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582D6" w14:textId="161766C0" w:rsidR="00013030" w:rsidRPr="00B107EA" w:rsidRDefault="008E2133" w:rsidP="00976935">
      <w:pPr>
        <w:keepNext/>
        <w:jc w:val="center"/>
        <w:outlineLvl w:val="0"/>
        <w:rPr>
          <w:rFonts w:cs="Arial"/>
          <w:b/>
          <w:sz w:val="22"/>
          <w:szCs w:val="22"/>
          <w:lang w:val="en-GB"/>
        </w:rPr>
      </w:pPr>
      <w:r w:rsidRPr="00B107EA">
        <w:rPr>
          <w:rFonts w:cs="Arial"/>
          <w:b/>
          <w:noProof/>
          <w:sz w:val="22"/>
          <w:szCs w:val="22"/>
          <w:lang w:val="en-GB"/>
        </w:rPr>
        <mc:AlternateContent>
          <mc:Choice Requires="wps">
            <w:drawing>
              <wp:anchor distT="0" distB="0" distL="114300" distR="114300" simplePos="0" relativeHeight="251657728" behindDoc="0" locked="0" layoutInCell="1" allowOverlap="1" wp14:anchorId="5745AEF4" wp14:editId="4DA38AFA">
                <wp:simplePos x="0" y="0"/>
                <wp:positionH relativeFrom="column">
                  <wp:posOffset>-1181100</wp:posOffset>
                </wp:positionH>
                <wp:positionV relativeFrom="paragraph">
                  <wp:posOffset>-708660</wp:posOffset>
                </wp:positionV>
                <wp:extent cx="8039735" cy="737235"/>
                <wp:effectExtent l="0" t="0" r="0" b="0"/>
                <wp:wrapNone/>
                <wp:docPr id="18844913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9735" cy="737235"/>
                        </a:xfrm>
                        <a:prstGeom prst="rect">
                          <a:avLst/>
                        </a:prstGeom>
                        <a:solidFill>
                          <a:srgbClr val="E97132"/>
                        </a:solidFill>
                        <a:ln>
                          <a:noFill/>
                        </a:ln>
                        <a:effectLst>
                          <a:outerShdw dist="28398" dir="3806097" algn="ctr" rotWithShape="0">
                            <a:srgbClr val="7F340D">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14:paraId="2C01DA23" w14:textId="109A05FC" w:rsidR="00013030" w:rsidRDefault="008E2133" w:rsidP="00F43A23">
                            <w:pPr>
                              <w:ind w:left="900" w:firstLine="180"/>
                              <w:jc w:val="center"/>
                            </w:pPr>
                            <w:r w:rsidRPr="00683B9B">
                              <w:rPr>
                                <w:noProof/>
                              </w:rPr>
                              <w:drawing>
                                <wp:inline distT="0" distB="0" distL="0" distR="0" wp14:anchorId="435043BE" wp14:editId="09BF728B">
                                  <wp:extent cx="202692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6920" cy="6477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745AEF4" id="Rectangle 3" o:spid="_x0000_s1026" style="position:absolute;left:0;text-align:left;margin-left:-93pt;margin-top:-55.8pt;width:633.05pt;height:5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" fillcolor="#e97132" stroked="f" strokecolor="#f2f2f2" strokeweight="3pt">
                <v:shadow on="t" color="#7f340d" opacity=".5" offset="1pt"/>
                <v:textbox style="mso-fit-shape-to-text:t">
                  <w:txbxContent>
                    <w:p w14:paraId="2C01DA23" w14:textId="109A05FC" w:rsidR="00013030" w:rsidRDefault="008E2133" w:rsidP="00F43A23">
                      <w:pPr>
                        <w:ind w:left="900" w:firstLine="180"/>
                        <w:jc w:val="center"/>
                      </w:pPr>
                      <w:r w:rsidRPr="00683B9B">
                        <w:rPr>
                          <w:noProof/>
                        </w:rPr>
                        <w:drawing>
                          <wp:inline distT="0" distB="0" distL="0" distR="0" wp14:anchorId="435043BE" wp14:editId="09BF728B">
                            <wp:extent cx="202692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6920" cy="647700"/>
                                    </a:xfrm>
                                    <a:prstGeom prst="rect">
                                      <a:avLst/>
                                    </a:prstGeom>
                                    <a:noFill/>
                                    <a:ln>
                                      <a:noFill/>
                                    </a:ln>
                                  </pic:spPr>
                                </pic:pic>
                              </a:graphicData>
                            </a:graphic>
                          </wp:inline>
                        </w:drawing>
                      </w:r>
                    </w:p>
                  </w:txbxContent>
                </v:textbox>
              </v:rect>
            </w:pict>
          </mc:Fallback>
        </mc:AlternateContent>
      </w:r>
    </w:p>
    <w:p w14:paraId="475FE13A" w14:textId="77777777" w:rsidR="00ED23AF" w:rsidRPr="00216EBA" w:rsidRDefault="006C04EE" w:rsidP="00976935">
      <w:pPr>
        <w:keepNext/>
        <w:jc w:val="center"/>
        <w:outlineLvl w:val="0"/>
        <w:rPr>
          <w:rFonts w:ascii="Calibri" w:hAnsi="Calibri" w:cs="Calibri"/>
          <w:b/>
          <w:sz w:val="22"/>
          <w:szCs w:val="22"/>
          <w:lang w:val="en-GB"/>
        </w:rPr>
      </w:pPr>
      <w:r w:rsidRPr="00216EBA">
        <w:rPr>
          <w:rFonts w:ascii="Calibri" w:hAnsi="Calibri" w:cs="Calibri"/>
          <w:b/>
          <w:sz w:val="22"/>
          <w:szCs w:val="22"/>
          <w:lang w:val="en-GB"/>
        </w:rPr>
        <w:t>TERMS OF REFERENCE</w:t>
      </w:r>
    </w:p>
    <w:p w14:paraId="5164669C" w14:textId="77777777" w:rsidR="00853DAB" w:rsidRPr="00216EBA" w:rsidRDefault="00853DAB" w:rsidP="00976935">
      <w:pPr>
        <w:keepNext/>
        <w:jc w:val="center"/>
        <w:outlineLvl w:val="0"/>
        <w:rPr>
          <w:rFonts w:ascii="Calibri" w:hAnsi="Calibri" w:cs="Calibri"/>
          <w:b/>
          <w:sz w:val="22"/>
          <w:szCs w:val="22"/>
          <w:lang w:val="en-GB"/>
        </w:rPr>
      </w:pPr>
    </w:p>
    <w:p w14:paraId="300A9EEB" w14:textId="77777777" w:rsidR="00DC6406" w:rsidRDefault="00C4531D" w:rsidP="0001524F">
      <w:pPr>
        <w:keepNext/>
        <w:jc w:val="center"/>
        <w:outlineLvl w:val="0"/>
        <w:rPr>
          <w:rFonts w:ascii="Calibri" w:hAnsi="Calibri" w:cs="Calibri"/>
          <w:b/>
          <w:sz w:val="22"/>
          <w:szCs w:val="22"/>
          <w:lang w:val="en-GB"/>
        </w:rPr>
      </w:pPr>
      <w:r w:rsidRPr="00216EBA">
        <w:rPr>
          <w:rFonts w:ascii="Calibri" w:hAnsi="Calibri" w:cs="Calibri"/>
          <w:b/>
          <w:sz w:val="22"/>
          <w:szCs w:val="22"/>
          <w:lang w:val="en-GB"/>
        </w:rPr>
        <w:t xml:space="preserve">CONSULTANTS FOR PROCUREMENT OF WASH SERVICES </w:t>
      </w:r>
    </w:p>
    <w:p w14:paraId="04DDBFBD" w14:textId="7CE677FF" w:rsidR="00DC6406" w:rsidRPr="00216EBA" w:rsidRDefault="00581116" w:rsidP="6372B23C">
      <w:pPr>
        <w:keepNext/>
        <w:outlineLvl w:val="0"/>
        <w:rPr>
          <w:rFonts w:ascii="Calibri" w:hAnsi="Calibri" w:cs="Calibri"/>
          <w:b/>
          <w:bCs/>
          <w:sz w:val="22"/>
          <w:szCs w:val="22"/>
          <w:lang w:val="en-GB"/>
        </w:rPr>
      </w:pPr>
      <w:r>
        <w:rPr>
          <w:rFonts w:ascii="Calibri" w:hAnsi="Calibri" w:cs="Calibri"/>
          <w:b/>
          <w:bCs/>
          <w:sz w:val="22"/>
          <w:szCs w:val="22"/>
          <w:lang w:val="en-GB"/>
        </w:rPr>
        <w:t xml:space="preserve">                                             </w:t>
      </w:r>
      <w:r w:rsidR="14926793" w:rsidRPr="6372B23C">
        <w:rPr>
          <w:rFonts w:ascii="Calibri" w:hAnsi="Calibri" w:cs="Calibri"/>
          <w:b/>
          <w:bCs/>
          <w:sz w:val="22"/>
          <w:szCs w:val="22"/>
          <w:lang w:val="en-GB"/>
        </w:rPr>
        <w:t>Charg</w:t>
      </w:r>
      <w:r w:rsidR="6DA8F7A7" w:rsidRPr="6372B23C">
        <w:rPr>
          <w:rFonts w:ascii="Calibri" w:hAnsi="Calibri" w:cs="Calibri"/>
          <w:b/>
          <w:bCs/>
          <w:sz w:val="22"/>
          <w:szCs w:val="22"/>
          <w:lang w:val="en-GB"/>
        </w:rPr>
        <w:t>ing</w:t>
      </w:r>
      <w:r w:rsidR="14926793" w:rsidRPr="6372B23C">
        <w:rPr>
          <w:rFonts w:ascii="Calibri" w:hAnsi="Calibri" w:cs="Calibri"/>
          <w:b/>
          <w:bCs/>
          <w:sz w:val="22"/>
          <w:szCs w:val="22"/>
          <w:lang w:val="en-GB"/>
        </w:rPr>
        <w:t xml:space="preserve"> Code</w:t>
      </w:r>
      <w:r w:rsidR="28DB9A7B" w:rsidRPr="6372B23C">
        <w:rPr>
          <w:rFonts w:ascii="Calibri" w:hAnsi="Calibri" w:cs="Calibri"/>
          <w:b/>
          <w:bCs/>
          <w:sz w:val="22"/>
          <w:szCs w:val="22"/>
          <w:lang w:val="en-GB"/>
        </w:rPr>
        <w:t>s</w:t>
      </w:r>
      <w:r w:rsidR="14926793" w:rsidRPr="6372B23C">
        <w:rPr>
          <w:rFonts w:ascii="Calibri" w:hAnsi="Calibri" w:cs="Calibri"/>
          <w:b/>
          <w:bCs/>
          <w:sz w:val="22"/>
          <w:szCs w:val="22"/>
          <w:lang w:val="en-GB"/>
        </w:rPr>
        <w:t>:</w:t>
      </w:r>
    </w:p>
    <w:tbl>
      <w:tblPr>
        <w:tblW w:w="4678" w:type="dxa"/>
        <w:tblInd w:w="2263" w:type="dxa"/>
        <w:tblLook w:val="04A0" w:firstRow="1" w:lastRow="0" w:firstColumn="1" w:lastColumn="0" w:noHBand="0" w:noVBand="1"/>
      </w:tblPr>
      <w:tblGrid>
        <w:gridCol w:w="1985"/>
        <w:gridCol w:w="992"/>
        <w:gridCol w:w="1701"/>
      </w:tblGrid>
      <w:tr w:rsidR="00581116" w:rsidRPr="001277EC" w14:paraId="009F6118" w14:textId="77777777" w:rsidTr="00581116">
        <w:trPr>
          <w:trHeight w:val="216"/>
        </w:trPr>
        <w:tc>
          <w:tcPr>
            <w:tcW w:w="1985" w:type="dxa"/>
            <w:tcBorders>
              <w:top w:val="single" w:sz="4" w:space="0" w:color="auto"/>
              <w:left w:val="single" w:sz="4" w:space="0" w:color="auto"/>
              <w:bottom w:val="single" w:sz="4" w:space="0" w:color="auto"/>
              <w:right w:val="single" w:sz="4" w:space="0" w:color="auto"/>
            </w:tcBorders>
            <w:noWrap/>
            <w:vAlign w:val="center"/>
            <w:hideMark/>
          </w:tcPr>
          <w:p w14:paraId="4A115BB9" w14:textId="77777777" w:rsidR="00581116" w:rsidRPr="001277EC" w:rsidRDefault="00581116" w:rsidP="00DC6406">
            <w:pPr>
              <w:jc w:val="left"/>
              <w:rPr>
                <w:rFonts w:ascii="Calibri" w:hAnsi="Calibri" w:cs="Calibri"/>
                <w:b/>
                <w:bCs/>
                <w:color w:val="000000"/>
                <w:sz w:val="22"/>
                <w:szCs w:val="22"/>
                <w:lang w:val="en-UG" w:eastAsia="en-UG"/>
              </w:rPr>
            </w:pPr>
            <w:r w:rsidRPr="001277EC">
              <w:rPr>
                <w:rFonts w:ascii="Calibri" w:hAnsi="Calibri" w:cs="Calibri"/>
                <w:b/>
                <w:bCs/>
                <w:color w:val="000000"/>
                <w:sz w:val="22"/>
                <w:szCs w:val="22"/>
                <w:lang w:val="en-UG" w:eastAsia="en-UG"/>
              </w:rPr>
              <w:t>DELLUG0001</w:t>
            </w:r>
          </w:p>
        </w:tc>
        <w:tc>
          <w:tcPr>
            <w:tcW w:w="992" w:type="dxa"/>
            <w:tcBorders>
              <w:top w:val="single" w:sz="4" w:space="0" w:color="auto"/>
              <w:left w:val="nil"/>
              <w:bottom w:val="single" w:sz="4" w:space="0" w:color="auto"/>
              <w:right w:val="single" w:sz="4" w:space="0" w:color="auto"/>
            </w:tcBorders>
            <w:noWrap/>
            <w:vAlign w:val="center"/>
            <w:hideMark/>
          </w:tcPr>
          <w:p w14:paraId="16F8AC8A" w14:textId="77777777" w:rsidR="00581116" w:rsidRPr="001277EC" w:rsidRDefault="00581116" w:rsidP="00DC6406">
            <w:pPr>
              <w:jc w:val="left"/>
              <w:rPr>
                <w:rFonts w:ascii="Calibri" w:hAnsi="Calibri" w:cs="Calibri"/>
                <w:b/>
                <w:bCs/>
                <w:color w:val="000000"/>
                <w:sz w:val="22"/>
                <w:szCs w:val="22"/>
                <w:lang w:val="en-UG" w:eastAsia="en-UG"/>
              </w:rPr>
            </w:pPr>
            <w:r w:rsidRPr="001277EC">
              <w:rPr>
                <w:rFonts w:ascii="Calibri" w:hAnsi="Calibri" w:cs="Calibri"/>
                <w:b/>
                <w:bCs/>
                <w:color w:val="000000"/>
                <w:sz w:val="22"/>
                <w:szCs w:val="22"/>
                <w:lang w:val="en-UG" w:eastAsia="en-UG"/>
              </w:rPr>
              <w:t>US9DS</w:t>
            </w:r>
          </w:p>
        </w:tc>
        <w:tc>
          <w:tcPr>
            <w:tcW w:w="1701" w:type="dxa"/>
            <w:tcBorders>
              <w:top w:val="single" w:sz="4" w:space="0" w:color="auto"/>
              <w:left w:val="nil"/>
              <w:bottom w:val="single" w:sz="4" w:space="0" w:color="auto"/>
              <w:right w:val="single" w:sz="4" w:space="0" w:color="auto"/>
            </w:tcBorders>
            <w:noWrap/>
            <w:vAlign w:val="center"/>
            <w:hideMark/>
          </w:tcPr>
          <w:p w14:paraId="5CFFE5ED" w14:textId="53D8C066" w:rsidR="00581116" w:rsidRPr="001277EC" w:rsidRDefault="00581116" w:rsidP="00DC6406">
            <w:pPr>
              <w:jc w:val="left"/>
              <w:rPr>
                <w:rFonts w:ascii="Calibri" w:hAnsi="Calibri" w:cs="Calibri"/>
                <w:b/>
                <w:bCs/>
                <w:color w:val="000000"/>
                <w:sz w:val="22"/>
                <w:szCs w:val="22"/>
                <w:lang w:val="en-UG" w:eastAsia="en-UG"/>
              </w:rPr>
            </w:pPr>
            <w:r w:rsidRPr="00E4619A">
              <w:rPr>
                <w:rFonts w:ascii="Calibri" w:hAnsi="Calibri" w:cs="Calibri"/>
                <w:b/>
                <w:bCs/>
                <w:color w:val="000000"/>
                <w:sz w:val="22"/>
                <w:szCs w:val="22"/>
                <w:lang w:eastAsia="en-UG"/>
              </w:rPr>
              <w:t>5.2.1.2</w:t>
            </w:r>
          </w:p>
        </w:tc>
      </w:tr>
    </w:tbl>
    <w:p w14:paraId="041C2024" w14:textId="4B2FD3D0" w:rsidR="001277EC" w:rsidRPr="00216EBA" w:rsidRDefault="001277EC" w:rsidP="00DC6406">
      <w:pPr>
        <w:keepNext/>
        <w:outlineLvl w:val="0"/>
        <w:rPr>
          <w:rFonts w:ascii="Calibri" w:hAnsi="Calibri" w:cs="Calibri"/>
          <w:b/>
          <w:sz w:val="22"/>
          <w:szCs w:val="22"/>
          <w:lang w:val="en-GB"/>
        </w:rPr>
      </w:pPr>
    </w:p>
    <w:p w14:paraId="06928317" w14:textId="7F0F2C1C" w:rsidR="00976935" w:rsidRPr="00216EBA" w:rsidRDefault="00976935" w:rsidP="00976935">
      <w:pPr>
        <w:rPr>
          <w:rFonts w:ascii="Calibri" w:hAnsi="Calibri" w:cs="Calibri"/>
          <w:b/>
          <w:sz w:val="22"/>
          <w:szCs w:val="22"/>
          <w:lang w:val="en-GB"/>
        </w:rPr>
      </w:pPr>
    </w:p>
    <w:p w14:paraId="3DBBC440" w14:textId="77777777" w:rsidR="00A079B7" w:rsidRPr="00216EBA" w:rsidRDefault="006C04EE" w:rsidP="00A079B7">
      <w:pPr>
        <w:keepNext/>
        <w:spacing w:before="120" w:after="120"/>
        <w:outlineLvl w:val="1"/>
        <w:rPr>
          <w:rFonts w:ascii="Calibri" w:hAnsi="Calibri" w:cs="Calibri"/>
          <w:b/>
          <w:bCs/>
          <w:color w:val="000000"/>
          <w:sz w:val="22"/>
          <w:szCs w:val="22"/>
        </w:rPr>
      </w:pPr>
      <w:bookmarkStart w:id="0" w:name="_Hlk126655238"/>
      <w:r w:rsidRPr="00216EBA">
        <w:rPr>
          <w:rFonts w:ascii="Calibri" w:hAnsi="Calibri" w:cs="Calibri"/>
          <w:b/>
          <w:bCs/>
          <w:color w:val="000000"/>
          <w:sz w:val="22"/>
          <w:szCs w:val="22"/>
        </w:rPr>
        <w:t xml:space="preserve">ABOUT CARE </w:t>
      </w:r>
    </w:p>
    <w:bookmarkEnd w:id="0"/>
    <w:p w14:paraId="67649C3F" w14:textId="79741E9F" w:rsidR="00A079B7" w:rsidRPr="00216EBA" w:rsidRDefault="00A079B7" w:rsidP="00A079B7">
      <w:pPr>
        <w:rPr>
          <w:rStyle w:val="cf01"/>
          <w:rFonts w:ascii="Calibri" w:hAnsi="Calibri" w:cs="Calibri"/>
          <w:sz w:val="22"/>
          <w:szCs w:val="22"/>
        </w:rPr>
      </w:pPr>
      <w:r w:rsidRPr="00216EBA">
        <w:rPr>
          <w:rStyle w:val="cf01"/>
          <w:rFonts w:ascii="Calibri" w:hAnsi="Calibri" w:cs="Calibri"/>
          <w:sz w:val="22"/>
          <w:szCs w:val="22"/>
        </w:rPr>
        <w:t xml:space="preserve">CARE International </w:t>
      </w:r>
      <w:r w:rsidR="00853DAB" w:rsidRPr="00216EBA">
        <w:rPr>
          <w:rStyle w:val="cf01"/>
          <w:rFonts w:ascii="Calibri" w:hAnsi="Calibri" w:cs="Calibri"/>
          <w:sz w:val="22"/>
          <w:szCs w:val="22"/>
        </w:rPr>
        <w:t xml:space="preserve">which has been working in Uganda since 1969 </w:t>
      </w:r>
      <w:r w:rsidRPr="00216EBA">
        <w:rPr>
          <w:rStyle w:val="cf01"/>
          <w:rFonts w:ascii="Calibri" w:hAnsi="Calibri" w:cs="Calibri"/>
          <w:sz w:val="22"/>
          <w:szCs w:val="22"/>
        </w:rPr>
        <w:t xml:space="preserve">is a global leader within a worldwide movement dedicated to ending poverty. CARE </w:t>
      </w:r>
      <w:r w:rsidR="00B865A0" w:rsidRPr="00216EBA">
        <w:rPr>
          <w:rStyle w:val="cf01"/>
          <w:rFonts w:ascii="Calibri" w:hAnsi="Calibri" w:cs="Calibri"/>
          <w:sz w:val="22"/>
          <w:szCs w:val="22"/>
        </w:rPr>
        <w:t>works to</w:t>
      </w:r>
      <w:r w:rsidRPr="00216EBA">
        <w:rPr>
          <w:rStyle w:val="cf01"/>
          <w:rFonts w:ascii="Calibri" w:hAnsi="Calibri" w:cs="Calibri"/>
          <w:sz w:val="22"/>
          <w:szCs w:val="22"/>
        </w:rPr>
        <w:t xml:space="preserve"> save lives, defeat poverty, and achieve social justice. We put women and girls in the center of our work because we know that we cannot overcome poverty until all people have equal rights and opportunities. </w:t>
      </w:r>
    </w:p>
    <w:p w14:paraId="19CB044A" w14:textId="77777777" w:rsidR="00E66EE6" w:rsidRPr="00216EBA" w:rsidRDefault="00E66EE6" w:rsidP="00A079B7">
      <w:pPr>
        <w:rPr>
          <w:rStyle w:val="cf01"/>
          <w:rFonts w:ascii="Calibri" w:hAnsi="Calibri" w:cs="Calibri"/>
          <w:sz w:val="22"/>
          <w:szCs w:val="22"/>
        </w:rPr>
      </w:pPr>
    </w:p>
    <w:p w14:paraId="1C7057D6" w14:textId="5C0339A0" w:rsidR="00F600C8" w:rsidRPr="00216EBA" w:rsidRDefault="006B6A48" w:rsidP="008476D4">
      <w:pPr>
        <w:rPr>
          <w:rStyle w:val="cf01"/>
          <w:rFonts w:ascii="Calibri" w:hAnsi="Calibri" w:cs="Calibri"/>
          <w:b/>
          <w:bCs/>
          <w:sz w:val="22"/>
          <w:szCs w:val="22"/>
        </w:rPr>
      </w:pPr>
      <w:r w:rsidRPr="00216EBA">
        <w:rPr>
          <w:rStyle w:val="cf01"/>
          <w:rFonts w:ascii="Calibri" w:hAnsi="Calibri" w:cs="Calibri"/>
          <w:b/>
          <w:bCs/>
          <w:sz w:val="22"/>
          <w:szCs w:val="22"/>
        </w:rPr>
        <w:t>ABOUT PERIODS TO PROSPERITY</w:t>
      </w:r>
      <w:r w:rsidR="00280A22" w:rsidRPr="00216EBA">
        <w:rPr>
          <w:rStyle w:val="cf01"/>
          <w:rFonts w:ascii="Calibri" w:hAnsi="Calibri" w:cs="Calibri"/>
          <w:b/>
          <w:bCs/>
          <w:sz w:val="22"/>
          <w:szCs w:val="22"/>
        </w:rPr>
        <w:t xml:space="preserve"> </w:t>
      </w:r>
    </w:p>
    <w:p w14:paraId="753463FD" w14:textId="2DC5A25F" w:rsidR="00A830E5" w:rsidRPr="00216EBA" w:rsidRDefault="00A830E5" w:rsidP="361CE368">
      <w:pPr>
        <w:pStyle w:val="paragraph"/>
        <w:spacing w:before="0" w:beforeAutospacing="0" w:after="0" w:afterAutospacing="0"/>
        <w:jc w:val="both"/>
        <w:textAlignment w:val="baseline"/>
        <w:rPr>
          <w:rStyle w:val="normaltextrun"/>
          <w:rFonts w:ascii="Calibri" w:eastAsiaTheme="majorEastAsia" w:hAnsi="Calibri" w:cs="Calibri"/>
          <w:sz w:val="22"/>
          <w:szCs w:val="22"/>
        </w:rPr>
      </w:pPr>
      <w:r w:rsidRPr="361CE368">
        <w:rPr>
          <w:rStyle w:val="normaltextrun"/>
          <w:rFonts w:ascii="Calibri" w:eastAsiaTheme="majorEastAsia" w:hAnsi="Calibri" w:cs="Calibri"/>
          <w:sz w:val="22"/>
          <w:szCs w:val="22"/>
        </w:rPr>
        <w:t>CARE International in Uganda is implementing Period</w:t>
      </w:r>
      <w:r w:rsidR="79C368A1" w:rsidRPr="361CE368">
        <w:rPr>
          <w:rStyle w:val="normaltextrun"/>
          <w:rFonts w:ascii="Calibri" w:eastAsiaTheme="majorEastAsia" w:hAnsi="Calibri" w:cs="Calibri"/>
          <w:sz w:val="22"/>
          <w:szCs w:val="22"/>
        </w:rPr>
        <w:t>s</w:t>
      </w:r>
      <w:r w:rsidRPr="361CE368">
        <w:rPr>
          <w:rStyle w:val="normaltextrun"/>
          <w:rFonts w:ascii="Calibri" w:eastAsiaTheme="majorEastAsia" w:hAnsi="Calibri" w:cs="Calibri"/>
          <w:sz w:val="22"/>
          <w:szCs w:val="22"/>
        </w:rPr>
        <w:t xml:space="preserve"> to Prosperity (P2P) project, this is an 18-month, USD 1 million initiative running from November 2025 to July </w:t>
      </w:r>
      <w:r w:rsidR="00F57944">
        <w:rPr>
          <w:rStyle w:val="normaltextrun"/>
          <w:rFonts w:ascii="Calibri" w:eastAsiaTheme="majorEastAsia" w:hAnsi="Calibri" w:cs="Calibri"/>
          <w:sz w:val="22"/>
          <w:szCs w:val="22"/>
        </w:rPr>
        <w:t>2026</w:t>
      </w:r>
      <w:r w:rsidRPr="361CE368">
        <w:rPr>
          <w:rStyle w:val="normaltextrun"/>
          <w:rFonts w:ascii="Calibri" w:eastAsiaTheme="majorEastAsia" w:hAnsi="Calibri" w:cs="Calibri"/>
          <w:sz w:val="22"/>
          <w:szCs w:val="22"/>
        </w:rPr>
        <w:t>. Funded by the Michael &amp; Susan Dell Foundation (MSDF) through CARE USA, it will be implemented by CARE Uganda in partnership with</w:t>
      </w:r>
      <w:r w:rsidR="00B43A06" w:rsidRPr="361CE368">
        <w:rPr>
          <w:rStyle w:val="normaltextrun"/>
          <w:rFonts w:ascii="Calibri" w:eastAsiaTheme="majorEastAsia" w:hAnsi="Calibri" w:cs="Calibri"/>
          <w:sz w:val="22"/>
          <w:szCs w:val="22"/>
        </w:rPr>
        <w:t xml:space="preserve"> a </w:t>
      </w:r>
      <w:r w:rsidRPr="361CE368">
        <w:rPr>
          <w:rStyle w:val="normaltextrun"/>
          <w:rFonts w:ascii="Calibri" w:eastAsiaTheme="majorEastAsia" w:hAnsi="Calibri" w:cs="Calibri"/>
          <w:sz w:val="22"/>
          <w:szCs w:val="22"/>
        </w:rPr>
        <w:t>Women-Led Organization (WLO): Women Rights Initiative (WORI). The project targets Kamuli, Jinja,</w:t>
      </w:r>
    </w:p>
    <w:p w14:paraId="75ECD426" w14:textId="77777777" w:rsidR="00A830E5" w:rsidRPr="00216EBA" w:rsidRDefault="00A830E5" w:rsidP="00A830E5">
      <w:pPr>
        <w:spacing w:after="120"/>
        <w:rPr>
          <w:rFonts w:ascii="Calibri" w:eastAsiaTheme="minorEastAsia" w:hAnsi="Calibri" w:cs="Calibri"/>
          <w:noProof/>
          <w:sz w:val="22"/>
          <w:szCs w:val="22"/>
          <w:lang w:eastAsia="zh-CN"/>
        </w:rPr>
      </w:pPr>
      <w:r w:rsidRPr="00216EBA">
        <w:rPr>
          <w:rStyle w:val="normaltextrun"/>
          <w:rFonts w:ascii="Calibri" w:eastAsiaTheme="majorEastAsia" w:hAnsi="Calibri" w:cs="Calibri"/>
          <w:sz w:val="22"/>
          <w:szCs w:val="22"/>
        </w:rPr>
        <w:t xml:space="preserve">Mayuge, and Jinja City in the Busoga region. P2P aims at addressing the challenges faced by women in Uganda in managing menstruation with </w:t>
      </w:r>
      <w:r w:rsidRPr="00216EBA">
        <w:rPr>
          <w:rFonts w:ascii="Calibri" w:eastAsiaTheme="minorEastAsia" w:hAnsi="Calibri" w:cs="Calibri"/>
          <w:color w:val="000000"/>
          <w:sz w:val="22"/>
          <w:szCs w:val="22"/>
          <w:lang w:eastAsia="zh-CN"/>
        </w:rPr>
        <w:t xml:space="preserve">dignity, safety, and access to necessary resources, enabling them to increase productivity and achieve better economic outcomes.  </w:t>
      </w:r>
    </w:p>
    <w:p w14:paraId="19939DBC" w14:textId="77777777" w:rsidR="00A830E5" w:rsidRPr="00216EBA" w:rsidRDefault="00A830E5" w:rsidP="00A830E5">
      <w:pPr>
        <w:pStyle w:val="paragraph"/>
        <w:spacing w:before="0" w:beforeAutospacing="0" w:after="0" w:afterAutospacing="0"/>
        <w:jc w:val="both"/>
        <w:textAlignment w:val="baseline"/>
        <w:rPr>
          <w:rStyle w:val="normaltextrun"/>
          <w:rFonts w:ascii="Calibri" w:eastAsiaTheme="majorEastAsia" w:hAnsi="Calibri" w:cs="Calibri"/>
          <w:sz w:val="22"/>
          <w:szCs w:val="22"/>
          <w:lang w:val="en-US"/>
        </w:rPr>
      </w:pPr>
    </w:p>
    <w:p w14:paraId="4F16E660" w14:textId="77777777" w:rsidR="00A830E5" w:rsidRPr="00216EBA" w:rsidRDefault="00A830E5" w:rsidP="00A830E5">
      <w:pPr>
        <w:rPr>
          <w:rFonts w:ascii="Calibri" w:eastAsiaTheme="minorEastAsia" w:hAnsi="Calibri" w:cs="Calibri"/>
          <w:b/>
          <w:bCs/>
          <w:color w:val="C88800"/>
          <w:sz w:val="22"/>
          <w:szCs w:val="22"/>
          <w:lang w:eastAsia="zh-CN"/>
        </w:rPr>
      </w:pPr>
      <w:r w:rsidRPr="00216EBA">
        <w:rPr>
          <w:rFonts w:ascii="Calibri" w:eastAsiaTheme="minorEastAsia" w:hAnsi="Calibri" w:cs="Calibri"/>
          <w:color w:val="000000"/>
          <w:sz w:val="22"/>
          <w:szCs w:val="22"/>
          <w:lang w:eastAsia="zh-CN"/>
        </w:rPr>
        <w:t>This sexual and reproductive health (SRH) project has a strong emphasis on menstrual health and hygiene (MHH), WASH facilities in workplaces, and a market-driven approach to MHH/WASH products aligned to CARE’s RISE pillar for sustainability.</w:t>
      </w:r>
      <w:r w:rsidRPr="00216EBA">
        <w:rPr>
          <w:rFonts w:ascii="Calibri" w:eastAsiaTheme="minorEastAsia" w:hAnsi="Calibri" w:cs="Calibri"/>
          <w:b/>
          <w:bCs/>
          <w:color w:val="C88800"/>
          <w:sz w:val="22"/>
          <w:szCs w:val="22"/>
          <w:lang w:eastAsia="zh-CN"/>
        </w:rPr>
        <w:t xml:space="preserve"> </w:t>
      </w:r>
    </w:p>
    <w:p w14:paraId="35E0D291" w14:textId="77777777" w:rsidR="00CE3B20" w:rsidRPr="00216EBA" w:rsidRDefault="00CE3B20" w:rsidP="00A830E5">
      <w:pPr>
        <w:rPr>
          <w:rFonts w:ascii="Calibri" w:eastAsiaTheme="minorEastAsia" w:hAnsi="Calibri" w:cs="Calibri"/>
          <w:b/>
          <w:bCs/>
          <w:color w:val="C88800"/>
          <w:sz w:val="22"/>
          <w:szCs w:val="22"/>
          <w:lang w:eastAsia="zh-CN"/>
        </w:rPr>
      </w:pPr>
    </w:p>
    <w:p w14:paraId="4F9DD01C" w14:textId="7C0651F9" w:rsidR="00CE3B20" w:rsidRPr="00216EBA" w:rsidRDefault="76A6CDA3" w:rsidP="6372B23C">
      <w:pPr>
        <w:rPr>
          <w:rFonts w:ascii="Calibri" w:eastAsiaTheme="minorEastAsia" w:hAnsi="Calibri" w:cs="Calibri"/>
          <w:sz w:val="22"/>
          <w:szCs w:val="22"/>
          <w:lang w:eastAsia="zh-CN"/>
        </w:rPr>
      </w:pPr>
      <w:r w:rsidRPr="6372B23C">
        <w:rPr>
          <w:rFonts w:ascii="Calibri" w:eastAsiaTheme="minorEastAsia" w:hAnsi="Calibri" w:cs="Calibri"/>
          <w:sz w:val="22"/>
          <w:szCs w:val="22"/>
          <w:lang w:eastAsia="zh-CN"/>
        </w:rPr>
        <w:t xml:space="preserve">Menstrual health and hygiene (MHH) </w:t>
      </w:r>
      <w:r w:rsidR="1986FEF1" w:rsidRPr="6372B23C">
        <w:rPr>
          <w:rFonts w:ascii="Calibri" w:eastAsiaTheme="minorEastAsia" w:hAnsi="Calibri" w:cs="Calibri"/>
          <w:sz w:val="22"/>
          <w:szCs w:val="22"/>
          <w:lang w:eastAsia="zh-CN"/>
        </w:rPr>
        <w:t xml:space="preserve">are </w:t>
      </w:r>
      <w:r w:rsidRPr="6372B23C">
        <w:rPr>
          <w:rFonts w:ascii="Calibri" w:eastAsiaTheme="minorEastAsia" w:hAnsi="Calibri" w:cs="Calibri"/>
          <w:sz w:val="22"/>
          <w:szCs w:val="22"/>
          <w:lang w:eastAsia="zh-CN"/>
        </w:rPr>
        <w:t>critical to the dignity, health, and economic empowerment of women and girls, yet remain a major challenge globally and nationally. Inadequate access to menstrual products, safe sanitation facilities, and accurate information perpetuates stigma, absenteeism, and reduced productivity. Poor MHH is directly linked to lost workdays, diminished participation in education and employment, and constrained economic opportunities. Globally, 500 million women and girls lack adequate menstrual resources, and cultural taboos further reinforce inequalities. For Uganda, this translates into significant barriers to women’s full participation in the economy, limiting their potential and undermining national growth.</w:t>
      </w:r>
    </w:p>
    <w:p w14:paraId="744598A3" w14:textId="6AD1EFC1" w:rsidR="00CE3B20" w:rsidRPr="00216EBA" w:rsidRDefault="00CE3B20" w:rsidP="00CE3B20">
      <w:pPr>
        <w:rPr>
          <w:rFonts w:ascii="Calibri" w:eastAsiaTheme="minorEastAsia" w:hAnsi="Calibri" w:cs="Calibri"/>
          <w:sz w:val="22"/>
          <w:szCs w:val="22"/>
          <w:lang w:eastAsia="zh-CN"/>
        </w:rPr>
      </w:pPr>
      <w:r w:rsidRPr="00216EBA">
        <w:rPr>
          <w:rFonts w:ascii="Calibri" w:eastAsiaTheme="minorEastAsia" w:hAnsi="Calibri" w:cs="Calibri"/>
          <w:sz w:val="22"/>
          <w:szCs w:val="22"/>
          <w:lang w:eastAsia="zh-CN"/>
        </w:rPr>
        <w:t>These challenges result in lost productivity, hindered career advancement, and restricted economic opportunities. Without improved access to affordable products, safe facilities, and supportive environments, women’s health, education, and economic empowerment in Uganda will continue to be compromised, reinforcing cycles of poverty and inequality.</w:t>
      </w:r>
    </w:p>
    <w:p w14:paraId="0F767CC8" w14:textId="77777777" w:rsidR="00CE3B20" w:rsidRPr="00216EBA" w:rsidRDefault="00CE3B20" w:rsidP="00A830E5">
      <w:pPr>
        <w:rPr>
          <w:rFonts w:ascii="Calibri" w:eastAsiaTheme="minorEastAsia" w:hAnsi="Calibri" w:cs="Calibri"/>
          <w:b/>
          <w:bCs/>
          <w:color w:val="C88800"/>
          <w:sz w:val="22"/>
          <w:szCs w:val="22"/>
          <w:lang w:eastAsia="zh-CN"/>
        </w:rPr>
      </w:pPr>
    </w:p>
    <w:p w14:paraId="2C44D857" w14:textId="7DD94EA8" w:rsidR="00F600C8" w:rsidRPr="00216EBA" w:rsidRDefault="00D75351" w:rsidP="00D75351">
      <w:pPr>
        <w:tabs>
          <w:tab w:val="left" w:pos="1247"/>
        </w:tabs>
        <w:rPr>
          <w:rFonts w:ascii="Calibri" w:hAnsi="Calibri" w:cs="Calibri"/>
          <w:sz w:val="22"/>
          <w:szCs w:val="22"/>
        </w:rPr>
      </w:pPr>
      <w:r w:rsidRPr="00216EBA">
        <w:rPr>
          <w:rFonts w:ascii="Calibri" w:hAnsi="Calibri" w:cs="Calibri"/>
          <w:sz w:val="22"/>
          <w:szCs w:val="22"/>
        </w:rPr>
        <w:tab/>
      </w:r>
    </w:p>
    <w:p w14:paraId="7358CDA7" w14:textId="334756EE" w:rsidR="00EE353C" w:rsidRPr="00216EBA" w:rsidRDefault="71D9CF6F" w:rsidP="00EE353C">
      <w:pPr>
        <w:rPr>
          <w:rFonts w:ascii="Calibri" w:hAnsi="Calibri" w:cs="Calibri"/>
          <w:sz w:val="22"/>
          <w:szCs w:val="22"/>
        </w:rPr>
      </w:pPr>
      <w:r w:rsidRPr="6372B23C">
        <w:rPr>
          <w:rFonts w:ascii="Calibri" w:hAnsi="Calibri" w:cs="Calibri"/>
          <w:sz w:val="22"/>
          <w:szCs w:val="22"/>
        </w:rPr>
        <w:t xml:space="preserve">To address these gaps, CARE seeks to </w:t>
      </w:r>
      <w:r w:rsidR="5DB20129" w:rsidRPr="6372B23C">
        <w:rPr>
          <w:rFonts w:ascii="Calibri" w:hAnsi="Calibri" w:cs="Calibri"/>
          <w:sz w:val="22"/>
          <w:szCs w:val="22"/>
        </w:rPr>
        <w:t>hire a</w:t>
      </w:r>
      <w:r w:rsidR="2B138309" w:rsidRPr="6372B23C">
        <w:rPr>
          <w:rFonts w:ascii="Calibri" w:hAnsi="Calibri" w:cs="Calibri"/>
          <w:sz w:val="22"/>
          <w:szCs w:val="22"/>
        </w:rPr>
        <w:t xml:space="preserve">n Individual </w:t>
      </w:r>
      <w:r w:rsidR="002C2B1F" w:rsidRPr="6372B23C">
        <w:rPr>
          <w:rFonts w:ascii="Calibri" w:hAnsi="Calibri" w:cs="Calibri"/>
          <w:sz w:val="22"/>
          <w:szCs w:val="22"/>
        </w:rPr>
        <w:t>Consultant to</w:t>
      </w:r>
      <w:r w:rsidRPr="6372B23C">
        <w:rPr>
          <w:rFonts w:ascii="Calibri" w:hAnsi="Calibri" w:cs="Calibri"/>
          <w:sz w:val="22"/>
          <w:szCs w:val="22"/>
        </w:rPr>
        <w:t xml:space="preserve"> provide </w:t>
      </w:r>
      <w:r w:rsidR="03085BF7" w:rsidRPr="6372B23C">
        <w:rPr>
          <w:rFonts w:ascii="Calibri" w:hAnsi="Calibri" w:cs="Calibri"/>
          <w:sz w:val="22"/>
          <w:szCs w:val="22"/>
        </w:rPr>
        <w:t xml:space="preserve">WASH </w:t>
      </w:r>
      <w:r w:rsidR="002C2B1F" w:rsidRPr="6372B23C">
        <w:rPr>
          <w:rFonts w:ascii="Calibri" w:hAnsi="Calibri" w:cs="Calibri"/>
          <w:sz w:val="22"/>
          <w:szCs w:val="22"/>
        </w:rPr>
        <w:t>services and</w:t>
      </w:r>
      <w:r w:rsidR="582A1FB5" w:rsidRPr="6372B23C">
        <w:rPr>
          <w:rFonts w:ascii="Calibri" w:hAnsi="Calibri" w:cs="Calibri"/>
          <w:sz w:val="22"/>
          <w:szCs w:val="22"/>
        </w:rPr>
        <w:t xml:space="preserve"> </w:t>
      </w:r>
      <w:r w:rsidR="03085BF7" w:rsidRPr="6372B23C">
        <w:rPr>
          <w:rFonts w:ascii="Calibri" w:hAnsi="Calibri" w:cs="Calibri"/>
          <w:sz w:val="22"/>
          <w:szCs w:val="22"/>
        </w:rPr>
        <w:t xml:space="preserve">support CARE to ensure Improvement, construction and rehabilitation of WASH facilities in the districts of Mayuge, Kamuli and </w:t>
      </w:r>
      <w:r w:rsidR="002C2B1F" w:rsidRPr="6372B23C">
        <w:rPr>
          <w:rFonts w:ascii="Calibri" w:hAnsi="Calibri" w:cs="Calibri"/>
          <w:sz w:val="22"/>
          <w:szCs w:val="22"/>
        </w:rPr>
        <w:t>Jinja, and</w:t>
      </w:r>
      <w:r w:rsidR="675A4943" w:rsidRPr="6372B23C">
        <w:rPr>
          <w:rFonts w:ascii="Calibri" w:hAnsi="Calibri" w:cs="Calibri"/>
          <w:sz w:val="22"/>
          <w:szCs w:val="22"/>
        </w:rPr>
        <w:t xml:space="preserve"> </w:t>
      </w:r>
      <w:r w:rsidR="002C2B1F" w:rsidRPr="6372B23C">
        <w:rPr>
          <w:rFonts w:ascii="Calibri" w:hAnsi="Calibri" w:cs="Calibri"/>
          <w:sz w:val="22"/>
          <w:szCs w:val="22"/>
        </w:rPr>
        <w:t>Jinja City.</w:t>
      </w:r>
    </w:p>
    <w:p w14:paraId="52CF13BF" w14:textId="2F693D13" w:rsidR="0067769E" w:rsidRPr="00216EBA" w:rsidRDefault="00EE353C" w:rsidP="00EE353C">
      <w:pPr>
        <w:rPr>
          <w:rFonts w:ascii="Calibri" w:hAnsi="Calibri" w:cs="Calibri"/>
          <w:b/>
          <w:sz w:val="22"/>
          <w:szCs w:val="22"/>
        </w:rPr>
      </w:pPr>
      <w:r w:rsidRPr="00216EBA">
        <w:rPr>
          <w:rFonts w:ascii="Calibri" w:hAnsi="Calibri" w:cs="Calibri"/>
          <w:sz w:val="22"/>
          <w:szCs w:val="22"/>
        </w:rPr>
        <w:t xml:space="preserve"> </w:t>
      </w:r>
    </w:p>
    <w:p w14:paraId="2A226079" w14:textId="10E3DBA4" w:rsidR="00F2734D" w:rsidRPr="00216EBA" w:rsidRDefault="00F2734D" w:rsidP="00C72206">
      <w:pPr>
        <w:rPr>
          <w:rFonts w:ascii="Calibri" w:hAnsi="Calibri" w:cs="Calibri"/>
          <w:b/>
          <w:sz w:val="22"/>
          <w:szCs w:val="22"/>
        </w:rPr>
      </w:pPr>
      <w:r w:rsidRPr="00216EBA">
        <w:rPr>
          <w:rFonts w:ascii="Calibri" w:hAnsi="Calibri" w:cs="Calibri"/>
          <w:b/>
          <w:sz w:val="22"/>
          <w:szCs w:val="22"/>
        </w:rPr>
        <w:t xml:space="preserve">PURPOSE </w:t>
      </w:r>
    </w:p>
    <w:p w14:paraId="22CC9B7A" w14:textId="5161A5CC" w:rsidR="00EE353C" w:rsidRPr="00216EBA" w:rsidRDefault="00F2734D" w:rsidP="00C72206">
      <w:pPr>
        <w:rPr>
          <w:rFonts w:ascii="Calibri" w:hAnsi="Calibri" w:cs="Calibri"/>
          <w:bCs/>
          <w:sz w:val="22"/>
          <w:szCs w:val="22"/>
        </w:rPr>
      </w:pPr>
      <w:r w:rsidRPr="00216EBA">
        <w:rPr>
          <w:rFonts w:ascii="Calibri" w:hAnsi="Calibri" w:cs="Calibri"/>
          <w:bCs/>
          <w:sz w:val="22"/>
          <w:szCs w:val="22"/>
        </w:rPr>
        <w:t>To provide specialized technical expertise to support the Periods to Prosperity project in assessing, designing, implementing, supervising, and assuring the quality of workplace WASH improvements. The consultancy will ensure that WASH facilities are safe, inclusive, accessible, sustainable, and responsive to menstrual health and hygiene needs, while meeting relevant technical standards and the requirements of the P2P project.</w:t>
      </w:r>
    </w:p>
    <w:p w14:paraId="052CCFEE" w14:textId="77777777" w:rsidR="006C022F" w:rsidRPr="00216EBA" w:rsidRDefault="006C022F" w:rsidP="00C72206">
      <w:pPr>
        <w:rPr>
          <w:rFonts w:ascii="Calibri" w:hAnsi="Calibri" w:cs="Calibri"/>
          <w:bCs/>
          <w:sz w:val="22"/>
          <w:szCs w:val="22"/>
        </w:rPr>
      </w:pPr>
    </w:p>
    <w:p w14:paraId="3E502758" w14:textId="77777777" w:rsidR="006C022F" w:rsidRPr="00216EBA" w:rsidRDefault="006C022F" w:rsidP="00C72206">
      <w:pPr>
        <w:rPr>
          <w:rFonts w:ascii="Calibri" w:hAnsi="Calibri" w:cs="Calibri"/>
          <w:bCs/>
          <w:sz w:val="22"/>
          <w:szCs w:val="22"/>
        </w:rPr>
      </w:pPr>
    </w:p>
    <w:p w14:paraId="03CD7995" w14:textId="77777777" w:rsidR="006C022F" w:rsidRPr="00216EBA" w:rsidRDefault="006C022F" w:rsidP="00C72206">
      <w:pPr>
        <w:rPr>
          <w:rFonts w:ascii="Calibri" w:hAnsi="Calibri" w:cs="Calibri"/>
          <w:bCs/>
          <w:sz w:val="22"/>
          <w:szCs w:val="22"/>
        </w:rPr>
      </w:pPr>
    </w:p>
    <w:p w14:paraId="1F121DAC" w14:textId="77777777" w:rsidR="006C022F" w:rsidRPr="00216EBA" w:rsidRDefault="006C022F" w:rsidP="00C72206">
      <w:pPr>
        <w:rPr>
          <w:rFonts w:ascii="Calibri" w:hAnsi="Calibri" w:cs="Calibri"/>
          <w:bCs/>
          <w:sz w:val="22"/>
          <w:szCs w:val="22"/>
        </w:rPr>
      </w:pPr>
    </w:p>
    <w:p w14:paraId="521D8419" w14:textId="77777777" w:rsidR="00F2734D" w:rsidRPr="00216EBA" w:rsidRDefault="00F2734D" w:rsidP="00C72206">
      <w:pPr>
        <w:rPr>
          <w:rFonts w:ascii="Calibri" w:hAnsi="Calibri" w:cs="Calibri"/>
          <w:bCs/>
          <w:sz w:val="22"/>
          <w:szCs w:val="22"/>
        </w:rPr>
      </w:pPr>
    </w:p>
    <w:p w14:paraId="44D2F950" w14:textId="77777777" w:rsidR="00E627E4" w:rsidRPr="00216EBA" w:rsidRDefault="006C04EE" w:rsidP="008476D4">
      <w:pPr>
        <w:rPr>
          <w:rFonts w:ascii="Calibri" w:hAnsi="Calibri" w:cs="Calibri"/>
          <w:b/>
          <w:sz w:val="22"/>
          <w:szCs w:val="22"/>
        </w:rPr>
      </w:pPr>
      <w:r w:rsidRPr="00216EBA">
        <w:rPr>
          <w:rFonts w:ascii="Calibri" w:hAnsi="Calibri" w:cs="Calibri"/>
          <w:b/>
          <w:sz w:val="22"/>
          <w:szCs w:val="22"/>
        </w:rPr>
        <w:t>OBJECTIVES</w:t>
      </w:r>
    </w:p>
    <w:p w14:paraId="6CB34887" w14:textId="77777777" w:rsidR="00F600C8" w:rsidRPr="00216EBA" w:rsidRDefault="00F600C8" w:rsidP="00F600C8">
      <w:pPr>
        <w:rPr>
          <w:rFonts w:ascii="Calibri" w:hAnsi="Calibri" w:cs="Calibri"/>
          <w:bCs/>
          <w:sz w:val="22"/>
          <w:szCs w:val="22"/>
        </w:rPr>
      </w:pPr>
      <w:r w:rsidRPr="00216EBA">
        <w:rPr>
          <w:rFonts w:ascii="Calibri" w:hAnsi="Calibri" w:cs="Calibri"/>
          <w:bCs/>
          <w:sz w:val="22"/>
          <w:szCs w:val="22"/>
        </w:rPr>
        <w:t>The specific objectives are to:</w:t>
      </w:r>
    </w:p>
    <w:p w14:paraId="2CB5DBBA" w14:textId="0A0A6B0A" w:rsidR="003C10BE" w:rsidRPr="00216EBA" w:rsidRDefault="74C56EB9" w:rsidP="0AA800F3">
      <w:pPr>
        <w:pStyle w:val="ListParagraph"/>
        <w:numPr>
          <w:ilvl w:val="0"/>
          <w:numId w:val="24"/>
        </w:numPr>
        <w:rPr>
          <w:rFonts w:cs="Calibri"/>
          <w:lang w:val="en-US"/>
        </w:rPr>
      </w:pPr>
      <w:r w:rsidRPr="6372B23C">
        <w:rPr>
          <w:rFonts w:cs="Calibri"/>
          <w:lang w:val="en-US"/>
        </w:rPr>
        <w:t xml:space="preserve">Provide technical expertise to assess, design, and guide improvements to selected workplace WASH facilities. </w:t>
      </w:r>
    </w:p>
    <w:p w14:paraId="1A6EA7FF" w14:textId="41E1580F" w:rsidR="003C10BE" w:rsidRPr="00216EBA" w:rsidRDefault="74C56EB9" w:rsidP="6372B23C">
      <w:pPr>
        <w:pStyle w:val="ListParagraph"/>
        <w:numPr>
          <w:ilvl w:val="0"/>
          <w:numId w:val="24"/>
        </w:numPr>
        <w:rPr>
          <w:rFonts w:cs="Calibri"/>
          <w:lang w:val="en-US"/>
        </w:rPr>
      </w:pPr>
      <w:r w:rsidRPr="6372B23C">
        <w:rPr>
          <w:rFonts w:cs="Calibri"/>
          <w:lang w:val="en-US"/>
        </w:rPr>
        <w:t xml:space="preserve"> Ensure quality and inclusivity by supporting </w:t>
      </w:r>
      <w:r w:rsidR="2FA7ECE2" w:rsidRPr="6372B23C">
        <w:rPr>
          <w:rFonts w:cs="Calibri"/>
          <w:lang w:val="en-US"/>
        </w:rPr>
        <w:t xml:space="preserve">development of </w:t>
      </w:r>
      <w:r w:rsidRPr="6372B23C">
        <w:rPr>
          <w:rFonts w:cs="Calibri"/>
          <w:lang w:val="en-US"/>
        </w:rPr>
        <w:t xml:space="preserve">facilities that are safe, accessible, disability-friendly, and responsive to women’s menstrual health and hygiene needs. </w:t>
      </w:r>
    </w:p>
    <w:p w14:paraId="5F021121" w14:textId="77777777" w:rsidR="003C10BE" w:rsidRPr="00216EBA" w:rsidRDefault="003C10BE" w:rsidP="003C10BE">
      <w:pPr>
        <w:pStyle w:val="ListParagraph"/>
        <w:numPr>
          <w:ilvl w:val="0"/>
          <w:numId w:val="24"/>
        </w:numPr>
        <w:rPr>
          <w:rFonts w:cs="Calibri"/>
          <w:lang w:val="en-UG"/>
        </w:rPr>
      </w:pPr>
      <w:r w:rsidRPr="00216EBA">
        <w:rPr>
          <w:rFonts w:cs="Calibri"/>
          <w:lang w:val="en-UG"/>
        </w:rPr>
        <w:t xml:space="preserve">Support implementation and quality assurance through technical supervision, compliance with agreed standards, and verification of completed works. </w:t>
      </w:r>
    </w:p>
    <w:p w14:paraId="5DFF3239" w14:textId="47AD50D0" w:rsidR="00D34FF4" w:rsidRPr="00216EBA" w:rsidRDefault="003C10BE" w:rsidP="0AA800F3">
      <w:pPr>
        <w:pStyle w:val="ListParagraph"/>
        <w:numPr>
          <w:ilvl w:val="0"/>
          <w:numId w:val="24"/>
        </w:numPr>
        <w:rPr>
          <w:rFonts w:cs="Calibri"/>
          <w:lang w:val="en-US"/>
        </w:rPr>
      </w:pPr>
      <w:r w:rsidRPr="0AA800F3">
        <w:rPr>
          <w:rFonts w:cs="Calibri"/>
          <w:lang w:val="en-US"/>
        </w:rPr>
        <w:t>Strengthen sustainability by providing guidance on appropriate facility management, maintenance, and stakeholder ownership.</w:t>
      </w:r>
    </w:p>
    <w:p w14:paraId="22368DB9" w14:textId="77777777" w:rsidR="00F600C8" w:rsidRPr="00216EBA" w:rsidRDefault="006C04EE" w:rsidP="008476D4">
      <w:pPr>
        <w:rPr>
          <w:rFonts w:ascii="Calibri" w:hAnsi="Calibri" w:cs="Calibri"/>
          <w:b/>
          <w:bCs/>
          <w:sz w:val="22"/>
          <w:szCs w:val="22"/>
          <w:lang w:eastAsia="en-GB"/>
        </w:rPr>
      </w:pPr>
      <w:r w:rsidRPr="00216EBA">
        <w:rPr>
          <w:rFonts w:ascii="Calibri" w:hAnsi="Calibri" w:cs="Calibri"/>
          <w:b/>
          <w:bCs/>
          <w:sz w:val="22"/>
          <w:szCs w:val="22"/>
          <w:lang w:eastAsia="en-GB"/>
        </w:rPr>
        <w:t>SCOPE OF WORK</w:t>
      </w:r>
    </w:p>
    <w:p w14:paraId="1ACB3B92" w14:textId="77777777" w:rsidR="00BC4E72" w:rsidRPr="00DC6406" w:rsidRDefault="00F600C8" w:rsidP="00BC4E72">
      <w:pPr>
        <w:rPr>
          <w:rFonts w:ascii="Calibri" w:hAnsi="Calibri" w:cs="Calibri"/>
          <w:sz w:val="22"/>
          <w:szCs w:val="22"/>
          <w:lang w:eastAsia="en-GB"/>
        </w:rPr>
      </w:pPr>
      <w:r w:rsidRPr="00216EBA">
        <w:rPr>
          <w:rFonts w:ascii="Calibri" w:hAnsi="Calibri" w:cs="Calibri"/>
          <w:sz w:val="22"/>
          <w:szCs w:val="22"/>
          <w:lang w:eastAsia="en-GB"/>
        </w:rPr>
        <w:t>The Consultant will undertake the following</w:t>
      </w:r>
      <w:r w:rsidR="00DA7C8E" w:rsidRPr="00216EBA">
        <w:rPr>
          <w:rFonts w:ascii="Calibri" w:hAnsi="Calibri" w:cs="Calibri"/>
          <w:sz w:val="22"/>
          <w:szCs w:val="22"/>
          <w:lang w:eastAsia="en-GB"/>
        </w:rPr>
        <w:t xml:space="preserve"> task </w:t>
      </w:r>
      <w:r w:rsidR="00A1666D" w:rsidRPr="00216EBA">
        <w:rPr>
          <w:rFonts w:ascii="Calibri" w:hAnsi="Calibri" w:cs="Calibri"/>
          <w:sz w:val="22"/>
          <w:szCs w:val="22"/>
          <w:lang w:eastAsia="en-GB"/>
        </w:rPr>
        <w:t xml:space="preserve">aligned </w:t>
      </w:r>
      <w:r w:rsidR="00DA7C8E" w:rsidRPr="00216EBA">
        <w:rPr>
          <w:rFonts w:ascii="Calibri" w:hAnsi="Calibri" w:cs="Calibri"/>
          <w:sz w:val="22"/>
          <w:szCs w:val="22"/>
          <w:lang w:eastAsia="en-GB"/>
        </w:rPr>
        <w:t xml:space="preserve">to </w:t>
      </w:r>
      <w:r w:rsidR="008E125A" w:rsidRPr="00216EBA">
        <w:rPr>
          <w:rFonts w:ascii="Calibri" w:hAnsi="Calibri" w:cs="Calibri"/>
          <w:sz w:val="22"/>
          <w:szCs w:val="22"/>
          <w:lang w:eastAsia="en-GB"/>
        </w:rPr>
        <w:t xml:space="preserve">project </w:t>
      </w:r>
      <w:r w:rsidR="009F464B" w:rsidRPr="00DC6406">
        <w:rPr>
          <w:rFonts w:ascii="Calibri" w:hAnsi="Calibri" w:cs="Calibri"/>
          <w:sz w:val="22"/>
          <w:szCs w:val="22"/>
          <w:lang w:eastAsia="en-GB"/>
        </w:rPr>
        <w:t>strategic objective</w:t>
      </w:r>
      <w:r w:rsidR="00E81F84" w:rsidRPr="00DC6406">
        <w:rPr>
          <w:rFonts w:ascii="Calibri" w:hAnsi="Calibri" w:cs="Calibri"/>
          <w:sz w:val="22"/>
          <w:szCs w:val="22"/>
          <w:lang w:eastAsia="en-GB"/>
        </w:rPr>
        <w:t xml:space="preserve"> 2: </w:t>
      </w:r>
      <w:r w:rsidR="00BC4E72" w:rsidRPr="00DC6406">
        <w:rPr>
          <w:rFonts w:ascii="Calibri" w:hAnsi="Calibri" w:cs="Calibri"/>
          <w:sz w:val="22"/>
          <w:szCs w:val="22"/>
          <w:lang w:eastAsia="en-GB"/>
        </w:rPr>
        <w:t>Improved 30 WASH facilities in workplaces and public spaces</w:t>
      </w:r>
    </w:p>
    <w:p w14:paraId="33C299DD" w14:textId="77777777" w:rsidR="00BC4E72" w:rsidRPr="00216EBA" w:rsidRDefault="00BC4E72" w:rsidP="00BC4E72">
      <w:pPr>
        <w:rPr>
          <w:rFonts w:ascii="Calibri" w:hAnsi="Calibri" w:cs="Calibri"/>
          <w:b/>
          <w:bCs/>
          <w:sz w:val="22"/>
          <w:szCs w:val="22"/>
          <w:lang w:eastAsia="en-GB"/>
        </w:rPr>
      </w:pPr>
    </w:p>
    <w:p w14:paraId="52BC7F2B" w14:textId="122197B2" w:rsidR="00BC4E72" w:rsidRPr="00216EBA" w:rsidRDefault="00E81F84" w:rsidP="0AA800F3">
      <w:pPr>
        <w:pStyle w:val="ListParagraph"/>
        <w:numPr>
          <w:ilvl w:val="0"/>
          <w:numId w:val="23"/>
        </w:numPr>
        <w:rPr>
          <w:rFonts w:cs="Calibri"/>
          <w:color w:val="000000"/>
          <w:lang w:val="en-US" w:eastAsia="en-US"/>
        </w:rPr>
      </w:pPr>
      <w:r w:rsidRPr="00BF247E">
        <w:rPr>
          <w:rFonts w:cs="Calibri"/>
          <w:b/>
          <w:bCs/>
          <w:lang w:val="en-US" w:eastAsia="en-GB"/>
        </w:rPr>
        <w:t xml:space="preserve">Output 2.1. </w:t>
      </w:r>
      <w:r w:rsidR="00BC4E72" w:rsidRPr="0AA800F3">
        <w:rPr>
          <w:rFonts w:cs="Calibri"/>
          <w:color w:val="000000" w:themeColor="text1"/>
          <w:lang w:val="en-US" w:eastAsia="en-US"/>
        </w:rPr>
        <w:t>Support establishment of clean private changing rooms and disposal systems in</w:t>
      </w:r>
      <w:r w:rsidR="4750866E" w:rsidRPr="0AA800F3">
        <w:rPr>
          <w:rFonts w:cs="Calibri"/>
          <w:color w:val="000000" w:themeColor="text1"/>
          <w:lang w:val="en-US" w:eastAsia="en-US"/>
        </w:rPr>
        <w:t xml:space="preserve"> 30</w:t>
      </w:r>
      <w:r w:rsidR="00BC4E72" w:rsidRPr="0AA800F3">
        <w:rPr>
          <w:rFonts w:cs="Calibri"/>
          <w:color w:val="000000" w:themeColor="text1"/>
          <w:lang w:val="en-US" w:eastAsia="en-US"/>
        </w:rPr>
        <w:t xml:space="preserve"> workspaces </w:t>
      </w:r>
    </w:p>
    <w:p w14:paraId="6F82C5D3" w14:textId="1983ADA1" w:rsidR="00BC4E72" w:rsidRPr="00216EBA" w:rsidRDefault="00BC4E72" w:rsidP="0AA800F3">
      <w:pPr>
        <w:pStyle w:val="ListParagraph"/>
        <w:numPr>
          <w:ilvl w:val="0"/>
          <w:numId w:val="23"/>
        </w:numPr>
        <w:rPr>
          <w:rFonts w:cs="Calibri"/>
          <w:color w:val="000000"/>
          <w:lang w:val="en-US" w:eastAsia="en-US"/>
        </w:rPr>
      </w:pPr>
      <w:r w:rsidRPr="00BF247E">
        <w:rPr>
          <w:rFonts w:cs="Calibri"/>
          <w:b/>
          <w:bCs/>
          <w:lang w:val="en-US" w:eastAsia="en-GB"/>
        </w:rPr>
        <w:t xml:space="preserve">Output </w:t>
      </w:r>
      <w:r w:rsidRPr="0AA800F3">
        <w:rPr>
          <w:rFonts w:cs="Calibri"/>
          <w:b/>
          <w:bCs/>
          <w:color w:val="000000" w:themeColor="text1"/>
          <w:lang w:val="en-US" w:eastAsia="en-US"/>
        </w:rPr>
        <w:t>2.2</w:t>
      </w:r>
      <w:r w:rsidRPr="0AA800F3">
        <w:rPr>
          <w:rFonts w:cs="Calibri"/>
          <w:color w:val="000000" w:themeColor="text1"/>
          <w:lang w:val="en-US" w:eastAsia="en-US"/>
        </w:rPr>
        <w:t xml:space="preserve">: </w:t>
      </w:r>
      <w:r w:rsidR="15F2E560" w:rsidRPr="0AA800F3">
        <w:rPr>
          <w:rFonts w:cs="Calibri"/>
          <w:color w:val="000000" w:themeColor="text1"/>
          <w:lang w:val="en-US" w:eastAsia="en-US"/>
        </w:rPr>
        <w:t xml:space="preserve">As the budget allows, </w:t>
      </w:r>
      <w:r w:rsidR="51FD3D7B" w:rsidRPr="0AA800F3">
        <w:rPr>
          <w:rFonts w:cs="Calibri"/>
          <w:color w:val="000000" w:themeColor="text1"/>
          <w:lang w:val="en-US" w:eastAsia="en-US"/>
        </w:rPr>
        <w:t>s</w:t>
      </w:r>
      <w:r w:rsidRPr="0AA800F3">
        <w:rPr>
          <w:rFonts w:cs="Calibri"/>
          <w:color w:val="000000" w:themeColor="text1"/>
          <w:lang w:val="en-US" w:eastAsia="en-US"/>
        </w:rPr>
        <w:t xml:space="preserve">upport the installation or upgrading of </w:t>
      </w:r>
      <w:r w:rsidR="00BF247E" w:rsidRPr="0AA800F3">
        <w:rPr>
          <w:rFonts w:cs="Calibri"/>
          <w:color w:val="000000" w:themeColor="text1"/>
          <w:lang w:val="en-US" w:eastAsia="en-US"/>
        </w:rPr>
        <w:t xml:space="preserve">30 </w:t>
      </w:r>
      <w:r w:rsidR="00BF247E">
        <w:rPr>
          <w:rFonts w:cs="Calibri"/>
          <w:color w:val="000000" w:themeColor="text1"/>
          <w:lang w:val="en-US" w:eastAsia="en-US"/>
        </w:rPr>
        <w:t xml:space="preserve">light cost </w:t>
      </w:r>
      <w:r w:rsidRPr="0AA800F3">
        <w:rPr>
          <w:rFonts w:cs="Calibri"/>
          <w:color w:val="000000" w:themeColor="text1"/>
          <w:lang w:val="en-US" w:eastAsia="en-US"/>
        </w:rPr>
        <w:t>rainwater harvesting systems to ensure a continuous water supply at the 30 workspaces</w:t>
      </w:r>
    </w:p>
    <w:p w14:paraId="334B4246" w14:textId="09569947" w:rsidR="00BC4E72" w:rsidRPr="00216EBA" w:rsidRDefault="007636CC" w:rsidP="0AA800F3">
      <w:pPr>
        <w:pStyle w:val="ListParagraph"/>
        <w:numPr>
          <w:ilvl w:val="0"/>
          <w:numId w:val="23"/>
        </w:numPr>
        <w:rPr>
          <w:rFonts w:cs="Calibri"/>
          <w:color w:val="000000"/>
          <w:lang w:val="en-US" w:eastAsia="en-US"/>
        </w:rPr>
      </w:pPr>
      <w:r w:rsidRPr="0AA800F3">
        <w:rPr>
          <w:rFonts w:cs="Calibri"/>
          <w:b/>
          <w:bCs/>
          <w:color w:val="000000" w:themeColor="text1"/>
          <w:lang w:val="en-US" w:eastAsia="en-US"/>
        </w:rPr>
        <w:t>Output</w:t>
      </w:r>
      <w:r w:rsidR="00BC4E72" w:rsidRPr="0AA800F3">
        <w:rPr>
          <w:rFonts w:cs="Calibri"/>
          <w:b/>
          <w:bCs/>
          <w:color w:val="000000" w:themeColor="text1"/>
          <w:lang w:val="en-US" w:eastAsia="en-US"/>
        </w:rPr>
        <w:t xml:space="preserve"> </w:t>
      </w:r>
      <w:r w:rsidR="00BC4E72" w:rsidRPr="00BF247E">
        <w:rPr>
          <w:rFonts w:cs="Calibri"/>
          <w:b/>
          <w:bCs/>
          <w:lang w:val="en-US" w:eastAsia="en-GB"/>
        </w:rPr>
        <w:t xml:space="preserve">2.3: </w:t>
      </w:r>
      <w:r w:rsidR="00BC4E72" w:rsidRPr="0033646D">
        <w:rPr>
          <w:rFonts w:cs="Calibri"/>
          <w:lang w:val="en-US" w:eastAsia="en-GB"/>
        </w:rPr>
        <w:t xml:space="preserve">Support workspaces to establish </w:t>
      </w:r>
      <w:r w:rsidR="2AD783EC" w:rsidRPr="0033646D">
        <w:rPr>
          <w:rFonts w:cs="Calibri"/>
          <w:lang w:val="en-US" w:eastAsia="en-GB"/>
        </w:rPr>
        <w:t>30-</w:t>
      </w:r>
      <w:r w:rsidR="00BC4E72" w:rsidRPr="0033646D">
        <w:rPr>
          <w:rFonts w:cs="Calibri"/>
          <w:lang w:val="en-US" w:eastAsia="en-GB"/>
        </w:rPr>
        <w:t>90 handwashing facilities</w:t>
      </w:r>
      <w:r w:rsidR="00BC4E72" w:rsidRPr="00BF247E">
        <w:rPr>
          <w:rFonts w:cs="Calibri"/>
          <w:b/>
          <w:bCs/>
          <w:lang w:val="en-US" w:eastAsia="en-GB"/>
        </w:rPr>
        <w:t xml:space="preserve"> </w:t>
      </w:r>
    </w:p>
    <w:p w14:paraId="2E22B43D" w14:textId="23E7E812" w:rsidR="00BC4E72" w:rsidRPr="00216EBA" w:rsidRDefault="00BC4E72" w:rsidP="00EB2B8B">
      <w:pPr>
        <w:rPr>
          <w:rFonts w:ascii="Calibri" w:hAnsi="Calibri" w:cs="Calibri"/>
          <w:b/>
          <w:bCs/>
          <w:color w:val="000000"/>
          <w:sz w:val="22"/>
          <w:szCs w:val="22"/>
          <w:lang w:val="en-UG" w:eastAsia="en-UG"/>
        </w:rPr>
      </w:pPr>
      <w:r w:rsidRPr="00216EBA">
        <w:rPr>
          <w:rFonts w:ascii="Calibri" w:hAnsi="Calibri" w:cs="Calibri"/>
          <w:b/>
          <w:bCs/>
          <w:color w:val="000000"/>
          <w:sz w:val="22"/>
          <w:szCs w:val="22"/>
          <w:lang w:val="en-UG" w:eastAsia="en-UG"/>
        </w:rPr>
        <w:t>Tasks:  Activities implemented on a needs-based approach</w:t>
      </w:r>
    </w:p>
    <w:p w14:paraId="70CFC1EF" w14:textId="438E44F5" w:rsidR="00F600C8" w:rsidRPr="00216EBA" w:rsidRDefault="00026733" w:rsidP="00EB2B8B">
      <w:pPr>
        <w:spacing w:before="240"/>
        <w:rPr>
          <w:rFonts w:ascii="Calibri" w:hAnsi="Calibri" w:cs="Calibri"/>
          <w:b/>
          <w:bCs/>
          <w:sz w:val="22"/>
          <w:szCs w:val="22"/>
          <w:lang w:eastAsia="en-GB"/>
        </w:rPr>
      </w:pPr>
      <w:r w:rsidRPr="00216EBA">
        <w:rPr>
          <w:rFonts w:ascii="Calibri" w:hAnsi="Calibri" w:cs="Calibri"/>
          <w:b/>
          <w:bCs/>
          <w:sz w:val="22"/>
          <w:szCs w:val="22"/>
          <w:lang w:eastAsia="en-GB"/>
        </w:rPr>
        <w:t xml:space="preserve">Task </w:t>
      </w:r>
      <w:r w:rsidR="002936A4" w:rsidRPr="00216EBA">
        <w:rPr>
          <w:rFonts w:ascii="Calibri" w:hAnsi="Calibri" w:cs="Calibri"/>
          <w:b/>
          <w:bCs/>
          <w:sz w:val="22"/>
          <w:szCs w:val="22"/>
          <w:lang w:eastAsia="en-GB"/>
        </w:rPr>
        <w:t>1: Construction</w:t>
      </w:r>
      <w:r w:rsidR="003C10BE" w:rsidRPr="00216EBA">
        <w:rPr>
          <w:rFonts w:ascii="Calibri" w:hAnsi="Calibri" w:cs="Calibri"/>
          <w:b/>
          <w:bCs/>
          <w:sz w:val="22"/>
          <w:szCs w:val="22"/>
          <w:lang w:eastAsia="en-GB"/>
        </w:rPr>
        <w:t xml:space="preserve"> of 5 workplace toilets:</w:t>
      </w:r>
    </w:p>
    <w:p w14:paraId="1E89361E" w14:textId="7928E632" w:rsidR="003A421D" w:rsidRPr="00216EBA" w:rsidRDefault="74C56EB9" w:rsidP="0AA800F3">
      <w:pPr>
        <w:pStyle w:val="ListParagraph"/>
        <w:numPr>
          <w:ilvl w:val="0"/>
          <w:numId w:val="25"/>
        </w:numPr>
        <w:spacing w:line="240" w:lineRule="auto"/>
        <w:rPr>
          <w:rFonts w:cs="Calibri"/>
          <w:lang w:val="en-US" w:eastAsia="en-GB"/>
        </w:rPr>
      </w:pPr>
      <w:r w:rsidRPr="6372B23C">
        <w:rPr>
          <w:rFonts w:cs="Calibri"/>
          <w:lang w:val="en-US" w:eastAsia="en-GB"/>
        </w:rPr>
        <w:t xml:space="preserve">Construct five safe, inclusive, accessible, and MHH-responsive toilet facilities at selected P2P workplaces in accordance with </w:t>
      </w:r>
      <w:r w:rsidR="14B51781" w:rsidRPr="6372B23C">
        <w:rPr>
          <w:rFonts w:cs="Calibri"/>
          <w:lang w:val="en-US" w:eastAsia="en-GB"/>
        </w:rPr>
        <w:t xml:space="preserve">government standards on </w:t>
      </w:r>
      <w:r w:rsidRPr="6372B23C">
        <w:rPr>
          <w:rFonts w:cs="Calibri"/>
          <w:lang w:val="en-US" w:eastAsia="en-GB"/>
        </w:rPr>
        <w:t>designs, BoQs, technical specifications, including all associated works and facilities required for functionality and sustainability.</w:t>
      </w:r>
    </w:p>
    <w:p w14:paraId="77DAF08E" w14:textId="312BB98F" w:rsidR="002936A4" w:rsidRPr="00216EBA" w:rsidRDefault="54F4BDF1" w:rsidP="6372B23C">
      <w:pPr>
        <w:pStyle w:val="ListParagraph"/>
        <w:numPr>
          <w:ilvl w:val="0"/>
          <w:numId w:val="25"/>
        </w:numPr>
        <w:spacing w:line="240" w:lineRule="auto"/>
        <w:rPr>
          <w:rFonts w:cs="Calibri"/>
          <w:lang w:val="en-US" w:eastAsia="en-GB"/>
        </w:rPr>
      </w:pPr>
      <w:r w:rsidRPr="6372B23C">
        <w:rPr>
          <w:rFonts w:cs="Calibri"/>
          <w:lang w:val="en-US" w:eastAsia="en-GB"/>
        </w:rPr>
        <w:t xml:space="preserve">Location: Mafubiira Market in Jinja city, </w:t>
      </w:r>
      <w:r w:rsidR="4E293B06" w:rsidRPr="6372B23C">
        <w:rPr>
          <w:rFonts w:cs="Calibri"/>
          <w:lang w:val="en-US" w:eastAsia="en-GB"/>
        </w:rPr>
        <w:t>B</w:t>
      </w:r>
      <w:r w:rsidRPr="6372B23C">
        <w:rPr>
          <w:rFonts w:cs="Calibri"/>
          <w:lang w:val="en-US" w:eastAsia="en-GB"/>
        </w:rPr>
        <w:t>ugadde Market in Serinya B landing site in Mayuge district, Musita Market- Mayuge district and Bukagabo beach Mayuge district.</w:t>
      </w:r>
    </w:p>
    <w:p w14:paraId="762C52B1" w14:textId="601FAE63" w:rsidR="00EB2B8B" w:rsidRPr="00216EBA" w:rsidRDefault="64649E43" w:rsidP="6372B23C">
      <w:pPr>
        <w:pStyle w:val="ListParagraph"/>
        <w:numPr>
          <w:ilvl w:val="0"/>
          <w:numId w:val="25"/>
        </w:numPr>
        <w:spacing w:line="240" w:lineRule="auto"/>
        <w:rPr>
          <w:rFonts w:cs="Calibri"/>
          <w:lang w:val="en-US" w:eastAsia="en-GB"/>
        </w:rPr>
      </w:pPr>
      <w:r w:rsidRPr="6372B23C">
        <w:rPr>
          <w:rFonts w:cs="Calibri"/>
          <w:lang w:val="en-US" w:eastAsia="en-GB"/>
        </w:rPr>
        <w:t xml:space="preserve">Support the </w:t>
      </w:r>
      <w:r w:rsidR="445FD008" w:rsidRPr="6372B23C">
        <w:rPr>
          <w:rFonts w:cs="Calibri"/>
          <w:lang w:val="en-US" w:eastAsia="en-GB"/>
        </w:rPr>
        <w:t>installation of Water harvesting systems</w:t>
      </w:r>
      <w:r w:rsidR="33B69A0B" w:rsidRPr="6372B23C">
        <w:rPr>
          <w:rFonts w:cs="Calibri"/>
          <w:lang w:val="en-US" w:eastAsia="en-GB"/>
        </w:rPr>
        <w:t>,</w:t>
      </w:r>
      <w:r w:rsidR="445FD008" w:rsidRPr="6372B23C">
        <w:rPr>
          <w:rFonts w:cs="Calibri"/>
          <w:lang w:val="en-US" w:eastAsia="en-GB"/>
        </w:rPr>
        <w:t xml:space="preserve"> continuos water supply including hand washing facilities.</w:t>
      </w:r>
    </w:p>
    <w:p w14:paraId="10EDE728" w14:textId="78928D54" w:rsidR="00F600C8" w:rsidRPr="00216EBA" w:rsidRDefault="00026733" w:rsidP="00EB2B8B">
      <w:pPr>
        <w:rPr>
          <w:rFonts w:ascii="Calibri" w:hAnsi="Calibri" w:cs="Calibri"/>
          <w:b/>
          <w:bCs/>
          <w:sz w:val="22"/>
          <w:szCs w:val="22"/>
          <w:lang w:eastAsia="en-GB"/>
        </w:rPr>
      </w:pPr>
      <w:r w:rsidRPr="00216EBA">
        <w:rPr>
          <w:rFonts w:ascii="Calibri" w:hAnsi="Calibri" w:cs="Calibri"/>
          <w:b/>
          <w:bCs/>
          <w:sz w:val="22"/>
          <w:szCs w:val="22"/>
          <w:lang w:eastAsia="en-GB"/>
        </w:rPr>
        <w:t>Task</w:t>
      </w:r>
      <w:r w:rsidR="003A421D" w:rsidRPr="00216EBA">
        <w:rPr>
          <w:rFonts w:ascii="Calibri" w:hAnsi="Calibri" w:cs="Calibri"/>
          <w:b/>
          <w:bCs/>
          <w:sz w:val="22"/>
          <w:szCs w:val="22"/>
          <w:lang w:eastAsia="en-GB"/>
        </w:rPr>
        <w:t xml:space="preserve"> </w:t>
      </w:r>
      <w:r w:rsidR="00473251" w:rsidRPr="00216EBA">
        <w:rPr>
          <w:rFonts w:ascii="Calibri" w:hAnsi="Calibri" w:cs="Calibri"/>
          <w:b/>
          <w:bCs/>
          <w:sz w:val="22"/>
          <w:szCs w:val="22"/>
          <w:lang w:eastAsia="en-GB"/>
        </w:rPr>
        <w:t>2</w:t>
      </w:r>
      <w:r w:rsidR="003A421D" w:rsidRPr="00216EBA">
        <w:rPr>
          <w:rFonts w:ascii="Calibri" w:hAnsi="Calibri" w:cs="Calibri"/>
          <w:b/>
          <w:bCs/>
          <w:sz w:val="22"/>
          <w:szCs w:val="22"/>
          <w:lang w:eastAsia="en-GB"/>
        </w:rPr>
        <w:t>:</w:t>
      </w:r>
      <w:r w:rsidR="00F600C8" w:rsidRPr="00216EBA">
        <w:rPr>
          <w:rFonts w:ascii="Calibri" w:hAnsi="Calibri" w:cs="Calibri"/>
          <w:b/>
          <w:bCs/>
          <w:sz w:val="22"/>
          <w:szCs w:val="22"/>
          <w:lang w:eastAsia="en-GB"/>
        </w:rPr>
        <w:t xml:space="preserve"> </w:t>
      </w:r>
      <w:r w:rsidR="002936A4" w:rsidRPr="00216EBA">
        <w:rPr>
          <w:rFonts w:ascii="Calibri" w:hAnsi="Calibri" w:cs="Calibri"/>
          <w:b/>
          <w:bCs/>
          <w:sz w:val="22"/>
          <w:szCs w:val="22"/>
          <w:lang w:eastAsia="en-GB"/>
        </w:rPr>
        <w:t xml:space="preserve">Rehabilitation of 4 Toilets </w:t>
      </w:r>
    </w:p>
    <w:p w14:paraId="064816C6" w14:textId="77777777" w:rsidR="00BE3B8D" w:rsidRPr="00300E4C" w:rsidRDefault="0039211D" w:rsidP="00BE3B8D">
      <w:pPr>
        <w:pStyle w:val="ListParagraph"/>
        <w:numPr>
          <w:ilvl w:val="0"/>
          <w:numId w:val="28"/>
        </w:numPr>
        <w:rPr>
          <w:rFonts w:cs="Calibri"/>
          <w:lang w:val="en-US" w:eastAsia="en-GB"/>
        </w:rPr>
      </w:pPr>
      <w:r w:rsidRPr="00300E4C">
        <w:rPr>
          <w:rFonts w:cs="Calibri"/>
          <w:lang w:val="en-US" w:eastAsia="en-GB"/>
        </w:rPr>
        <w:t>Rehabilitate four existing toilet facilities at Bwondha Landing Site and Market (Mayuge), Kibuye Landing Site (Kamuli), and Rippon Landing Site (Jinja) to ensure they are functional, safe, private, accessible, inclusive, and MHH-responsive, including necessary structural repairs, water and handwashing facilities, lighting, drainage, ventilation, doors/privacy, and safe menstrual waste management</w:t>
      </w:r>
    </w:p>
    <w:p w14:paraId="2ABF8E35" w14:textId="2C94AE82" w:rsidR="00BE3B8D" w:rsidRPr="00300E4C" w:rsidRDefault="00BE3B8D" w:rsidP="003345BE">
      <w:pPr>
        <w:pStyle w:val="ListParagraph"/>
        <w:numPr>
          <w:ilvl w:val="0"/>
          <w:numId w:val="28"/>
        </w:numPr>
        <w:spacing w:line="240" w:lineRule="auto"/>
        <w:rPr>
          <w:rFonts w:cs="Calibri"/>
          <w:lang w:val="en-US" w:eastAsia="en-GB"/>
        </w:rPr>
      </w:pPr>
      <w:r w:rsidRPr="00300E4C">
        <w:rPr>
          <w:rFonts w:cs="Calibri"/>
          <w:lang w:val="en-US" w:eastAsia="en-GB"/>
        </w:rPr>
        <w:t xml:space="preserve">Support the installation of Water harvesting systems </w:t>
      </w:r>
      <w:r w:rsidR="00B44887" w:rsidRPr="00300E4C">
        <w:rPr>
          <w:rFonts w:cs="Calibri"/>
          <w:lang w:val="en-US" w:eastAsia="en-GB"/>
        </w:rPr>
        <w:t>continuous</w:t>
      </w:r>
      <w:r w:rsidRPr="00300E4C">
        <w:rPr>
          <w:rFonts w:cs="Calibri"/>
          <w:lang w:val="en-US" w:eastAsia="en-GB"/>
        </w:rPr>
        <w:t xml:space="preserve"> water supply including hand washing facilities.</w:t>
      </w:r>
      <w:r w:rsidR="0039211D" w:rsidRPr="00300E4C">
        <w:rPr>
          <w:rFonts w:cs="Calibri"/>
          <w:lang w:val="en-US" w:eastAsia="en-GB"/>
        </w:rPr>
        <w:t xml:space="preserve"> </w:t>
      </w:r>
    </w:p>
    <w:p w14:paraId="0E571AC7" w14:textId="414666DC" w:rsidR="0039211D" w:rsidRPr="00216EBA" w:rsidRDefault="0039211D" w:rsidP="00EB2B8B">
      <w:pPr>
        <w:rPr>
          <w:rFonts w:ascii="Calibri" w:hAnsi="Calibri" w:cs="Calibri"/>
          <w:b/>
          <w:bCs/>
          <w:sz w:val="22"/>
          <w:szCs w:val="22"/>
          <w:lang w:eastAsia="en-GB"/>
        </w:rPr>
      </w:pPr>
      <w:r w:rsidRPr="00216EBA">
        <w:rPr>
          <w:rFonts w:ascii="Calibri" w:hAnsi="Calibri" w:cs="Calibri"/>
          <w:b/>
          <w:bCs/>
          <w:sz w:val="22"/>
          <w:szCs w:val="22"/>
          <w:lang w:eastAsia="en-GB"/>
        </w:rPr>
        <w:t xml:space="preserve">Task 3: </w:t>
      </w:r>
      <w:r w:rsidR="00EB2B8B" w:rsidRPr="00216EBA">
        <w:rPr>
          <w:rFonts w:ascii="Calibri" w:hAnsi="Calibri" w:cs="Calibri"/>
          <w:b/>
          <w:bCs/>
          <w:sz w:val="22"/>
          <w:szCs w:val="22"/>
          <w:lang w:eastAsia="en-GB"/>
        </w:rPr>
        <w:t>MHH-friendly improvements to 21 workplace toilets (light improvements)</w:t>
      </w:r>
    </w:p>
    <w:p w14:paraId="5D75E175" w14:textId="77777777" w:rsidR="0039211D" w:rsidRPr="00216EBA" w:rsidRDefault="0039211D" w:rsidP="00EB2B8B">
      <w:pPr>
        <w:rPr>
          <w:rFonts w:ascii="Calibri" w:hAnsi="Calibri" w:cs="Calibri"/>
          <w:sz w:val="22"/>
          <w:szCs w:val="22"/>
          <w:lang w:eastAsia="en-GB"/>
        </w:rPr>
      </w:pPr>
    </w:p>
    <w:p w14:paraId="24B034F8" w14:textId="69F3C25E" w:rsidR="00F600C8" w:rsidRPr="00216EBA" w:rsidRDefault="64649E43" w:rsidP="6372B23C">
      <w:pPr>
        <w:pStyle w:val="ListParagraph"/>
        <w:numPr>
          <w:ilvl w:val="0"/>
          <w:numId w:val="27"/>
        </w:numPr>
        <w:spacing w:line="240" w:lineRule="auto"/>
        <w:rPr>
          <w:rFonts w:cs="Calibri"/>
          <w:lang w:val="en-US" w:eastAsia="en-GB"/>
        </w:rPr>
      </w:pPr>
      <w:r w:rsidRPr="6372B23C">
        <w:rPr>
          <w:rFonts w:cs="Calibri"/>
          <w:lang w:val="en-US"/>
        </w:rPr>
        <w:t xml:space="preserve">Undertake minor improvements to 21 existing workplace toilets across Jinja, Mayuge, and Kamuli Districts to enhance </w:t>
      </w:r>
      <w:r w:rsidRPr="002F24ED">
        <w:rPr>
          <w:rStyle w:val="Strong"/>
          <w:rFonts w:cs="Calibri"/>
          <w:b w:val="0"/>
          <w:bCs w:val="0"/>
          <w:lang w:val="en-US"/>
        </w:rPr>
        <w:t>privacy, safety, cleanliness, and menstrual health and hygiene</w:t>
      </w:r>
      <w:r w:rsidRPr="6372B23C">
        <w:rPr>
          <w:rFonts w:cs="Calibri"/>
          <w:lang w:val="en-US"/>
        </w:rPr>
        <w:t xml:space="preserve">, including </w:t>
      </w:r>
      <w:r w:rsidRPr="6372B23C">
        <w:rPr>
          <w:rFonts w:cs="Calibri"/>
          <w:lang w:val="en-US"/>
        </w:rPr>
        <w:lastRenderedPageBreak/>
        <w:t>lighting, handwashing, menstrual waste disposal, and other essential user-friendly features as required.</w:t>
      </w:r>
    </w:p>
    <w:p w14:paraId="6D5C0C09" w14:textId="6D70A9E2" w:rsidR="00BE3B8D" w:rsidRPr="00300E4C" w:rsidRDefault="00BE3B8D" w:rsidP="00BE3B8D">
      <w:pPr>
        <w:pStyle w:val="ListParagraph"/>
        <w:numPr>
          <w:ilvl w:val="0"/>
          <w:numId w:val="27"/>
        </w:numPr>
        <w:spacing w:line="240" w:lineRule="auto"/>
        <w:rPr>
          <w:rFonts w:cs="Calibri"/>
          <w:lang w:val="en-US" w:eastAsia="en-GB"/>
        </w:rPr>
      </w:pPr>
      <w:r w:rsidRPr="00300E4C">
        <w:rPr>
          <w:rFonts w:cs="Calibri"/>
          <w:lang w:val="en-US" w:eastAsia="en-GB"/>
        </w:rPr>
        <w:t xml:space="preserve">Support the installation of Water harvesting systems </w:t>
      </w:r>
      <w:r w:rsidR="00300E4C" w:rsidRPr="00300E4C">
        <w:rPr>
          <w:rFonts w:cs="Calibri"/>
          <w:lang w:val="en-US" w:eastAsia="en-GB"/>
        </w:rPr>
        <w:t>continuous</w:t>
      </w:r>
      <w:r w:rsidRPr="00300E4C">
        <w:rPr>
          <w:rFonts w:cs="Calibri"/>
          <w:lang w:val="en-US" w:eastAsia="en-GB"/>
        </w:rPr>
        <w:t xml:space="preserve"> water supply including hand washing facilities.</w:t>
      </w:r>
    </w:p>
    <w:p w14:paraId="7CC1B90C" w14:textId="77777777" w:rsidR="00584565" w:rsidRPr="00216EBA" w:rsidRDefault="006C04EE" w:rsidP="008476D4">
      <w:pPr>
        <w:rPr>
          <w:rFonts w:ascii="Calibri" w:hAnsi="Calibri" w:cs="Calibri"/>
          <w:b/>
          <w:bCs/>
          <w:color w:val="EE0000"/>
          <w:sz w:val="22"/>
          <w:szCs w:val="22"/>
          <w:lang w:eastAsia="en-GB"/>
        </w:rPr>
      </w:pPr>
      <w:r w:rsidRPr="00216EBA">
        <w:rPr>
          <w:rFonts w:ascii="Calibri" w:hAnsi="Calibri" w:cs="Calibri"/>
          <w:b/>
          <w:bCs/>
          <w:sz w:val="22"/>
          <w:szCs w:val="22"/>
          <w:lang w:eastAsia="en-GB"/>
        </w:rPr>
        <w:t>Expected Deliverables</w:t>
      </w:r>
    </w:p>
    <w:p w14:paraId="2EE4F832" w14:textId="714D88F4" w:rsidR="006C04EE" w:rsidRDefault="3DA428B6" w:rsidP="006C04EE">
      <w:pPr>
        <w:rPr>
          <w:rFonts w:ascii="Calibri" w:hAnsi="Calibri" w:cs="Calibri"/>
          <w:sz w:val="22"/>
          <w:szCs w:val="22"/>
          <w:lang w:eastAsia="en-GB"/>
        </w:rPr>
      </w:pPr>
      <w:r w:rsidRPr="6372B23C">
        <w:rPr>
          <w:rFonts w:ascii="Calibri" w:hAnsi="Calibri" w:cs="Calibri"/>
          <w:sz w:val="22"/>
          <w:szCs w:val="22"/>
          <w:lang w:eastAsia="en-GB"/>
        </w:rPr>
        <w:t xml:space="preserve">The consultant </w:t>
      </w:r>
      <w:r w:rsidR="1BAB9741" w:rsidRPr="6372B23C">
        <w:rPr>
          <w:rFonts w:ascii="Calibri" w:hAnsi="Calibri" w:cs="Calibri"/>
          <w:sz w:val="22"/>
          <w:szCs w:val="22"/>
          <w:lang w:eastAsia="en-GB"/>
        </w:rPr>
        <w:t>directly or with help of Contractors selected through the CARE/Partner procurement system as approp</w:t>
      </w:r>
      <w:r w:rsidR="14134D53" w:rsidRPr="6372B23C">
        <w:rPr>
          <w:rFonts w:ascii="Calibri" w:hAnsi="Calibri" w:cs="Calibri"/>
          <w:sz w:val="22"/>
          <w:szCs w:val="22"/>
          <w:lang w:eastAsia="en-GB"/>
        </w:rPr>
        <w:t xml:space="preserve">riate, </w:t>
      </w:r>
      <w:r w:rsidRPr="6372B23C">
        <w:rPr>
          <w:rFonts w:ascii="Calibri" w:hAnsi="Calibri" w:cs="Calibri"/>
          <w:sz w:val="22"/>
          <w:szCs w:val="22"/>
          <w:lang w:eastAsia="en-GB"/>
        </w:rPr>
        <w:t>will deliver:</w:t>
      </w:r>
    </w:p>
    <w:p w14:paraId="126D2AEE" w14:textId="6BA8A9D1" w:rsidR="00AB7C0D" w:rsidRPr="00AB7C0D" w:rsidRDefault="194E45E4" w:rsidP="6372B23C">
      <w:pPr>
        <w:pStyle w:val="ListParagraph"/>
        <w:numPr>
          <w:ilvl w:val="0"/>
          <w:numId w:val="34"/>
        </w:numPr>
        <w:rPr>
          <w:rFonts w:cs="Calibri"/>
          <w:lang w:val="en-US" w:eastAsia="en-GB"/>
        </w:rPr>
      </w:pPr>
      <w:r w:rsidRPr="6372B23C">
        <w:rPr>
          <w:rFonts w:ascii="Aptos" w:eastAsia="Arial" w:hAnsi="Aptos" w:cs="Arial"/>
          <w:b/>
          <w:bCs/>
          <w:lang w:val="en-US"/>
        </w:rPr>
        <w:t>Deliverable 1</w:t>
      </w:r>
      <w:r w:rsidRPr="6372B23C">
        <w:rPr>
          <w:rFonts w:ascii="Aptos" w:eastAsia="Arial" w:hAnsi="Aptos" w:cs="Arial"/>
          <w:lang w:val="en-US"/>
        </w:rPr>
        <w:t xml:space="preserve">: Inception report; </w:t>
      </w:r>
      <w:r w:rsidR="5BCA44B0" w:rsidRPr="6372B23C">
        <w:rPr>
          <w:rFonts w:ascii="Aptos" w:eastAsia="Arial" w:hAnsi="Aptos" w:cs="Arial"/>
          <w:lang w:val="en-US"/>
        </w:rPr>
        <w:t xml:space="preserve">including site </w:t>
      </w:r>
      <w:r w:rsidRPr="6372B23C">
        <w:rPr>
          <w:rFonts w:ascii="Aptos" w:eastAsia="Arial" w:hAnsi="Aptos" w:cs="Arial"/>
          <w:lang w:val="en-US"/>
        </w:rPr>
        <w:t xml:space="preserve">site-validation; updated site-selection matrix; </w:t>
      </w:r>
      <w:r w:rsidR="0A4AB3F6" w:rsidRPr="6372B23C">
        <w:rPr>
          <w:rFonts w:ascii="Aptos" w:eastAsia="Arial" w:hAnsi="Aptos" w:cs="Arial"/>
          <w:lang w:val="en-US"/>
        </w:rPr>
        <w:t xml:space="preserve">and </w:t>
      </w:r>
      <w:r w:rsidRPr="6372B23C">
        <w:rPr>
          <w:rFonts w:ascii="Aptos" w:eastAsia="Arial" w:hAnsi="Aptos" w:cs="Arial"/>
          <w:lang w:val="en-US"/>
        </w:rPr>
        <w:t>risk assessment</w:t>
      </w:r>
      <w:r w:rsidR="694D7363" w:rsidRPr="6372B23C">
        <w:rPr>
          <w:rFonts w:ascii="Aptos" w:eastAsia="Arial" w:hAnsi="Aptos" w:cs="Arial"/>
          <w:lang w:val="en-US"/>
        </w:rPr>
        <w:t xml:space="preserve"> (Maximum ten pages)</w:t>
      </w:r>
    </w:p>
    <w:p w14:paraId="5DB85325" w14:textId="23BF3405" w:rsidR="003345BE" w:rsidRPr="00216EBA" w:rsidRDefault="003345BE" w:rsidP="003345BE">
      <w:pPr>
        <w:pStyle w:val="ListParagraph"/>
        <w:numPr>
          <w:ilvl w:val="0"/>
          <w:numId w:val="34"/>
        </w:numPr>
        <w:rPr>
          <w:rFonts w:cs="Calibri"/>
          <w:b/>
          <w:bCs/>
          <w:lang w:val="en-UG" w:eastAsia="en-GB"/>
        </w:rPr>
      </w:pPr>
      <w:r w:rsidRPr="00216EBA">
        <w:rPr>
          <w:rFonts w:cs="Calibri"/>
          <w:b/>
          <w:bCs/>
          <w:lang w:val="en-UG" w:eastAsia="en-GB"/>
        </w:rPr>
        <w:t xml:space="preserve">Deliverable </w:t>
      </w:r>
      <w:r w:rsidR="00AB7C0D">
        <w:rPr>
          <w:rFonts w:cs="Calibri"/>
          <w:b/>
          <w:bCs/>
          <w:lang w:val="en-UG" w:eastAsia="en-GB"/>
        </w:rPr>
        <w:t>2</w:t>
      </w:r>
      <w:r w:rsidRPr="00216EBA">
        <w:rPr>
          <w:rFonts w:cs="Calibri"/>
          <w:b/>
          <w:bCs/>
          <w:lang w:val="en-UG" w:eastAsia="en-GB"/>
        </w:rPr>
        <w:t>: Technical assessment and work plans</w:t>
      </w:r>
    </w:p>
    <w:p w14:paraId="7B4CD0A7" w14:textId="77777777" w:rsidR="003345BE" w:rsidRPr="00216EBA" w:rsidRDefault="003345BE" w:rsidP="003345BE">
      <w:pPr>
        <w:pStyle w:val="ListParagraph"/>
        <w:numPr>
          <w:ilvl w:val="0"/>
          <w:numId w:val="36"/>
        </w:numPr>
        <w:rPr>
          <w:rFonts w:cs="Calibri"/>
          <w:lang w:val="en-UG" w:eastAsia="en-GB"/>
        </w:rPr>
      </w:pPr>
      <w:r w:rsidRPr="00216EBA">
        <w:rPr>
          <w:rFonts w:cs="Calibri"/>
          <w:lang w:val="en-UG" w:eastAsia="en-GB"/>
        </w:rPr>
        <w:t>Conduct and document site assessments for all selected P2P workplace WASH facilities.</w:t>
      </w:r>
    </w:p>
    <w:p w14:paraId="0CE7114A" w14:textId="77777777" w:rsidR="003345BE" w:rsidRPr="00216EBA" w:rsidRDefault="003345BE" w:rsidP="0AA800F3">
      <w:pPr>
        <w:pStyle w:val="ListParagraph"/>
        <w:numPr>
          <w:ilvl w:val="0"/>
          <w:numId w:val="36"/>
        </w:numPr>
        <w:rPr>
          <w:rFonts w:cs="Calibri"/>
          <w:lang w:val="en-US" w:eastAsia="en-GB"/>
        </w:rPr>
      </w:pPr>
      <w:r w:rsidRPr="0AA800F3">
        <w:rPr>
          <w:rFonts w:cs="Calibri"/>
          <w:lang w:val="en-US" w:eastAsia="en-GB"/>
        </w:rPr>
        <w:t>Develop site-specific technical recommendations, designs/specifications, BoQs and implementation plans for the construction, rehabilitation, and MHH-friendly improvements.</w:t>
      </w:r>
    </w:p>
    <w:p w14:paraId="4F764220" w14:textId="2675B680" w:rsidR="003345BE" w:rsidRPr="00216EBA" w:rsidRDefault="003345BE" w:rsidP="0AA800F3">
      <w:pPr>
        <w:pStyle w:val="ListParagraph"/>
        <w:numPr>
          <w:ilvl w:val="0"/>
          <w:numId w:val="36"/>
        </w:numPr>
        <w:rPr>
          <w:rFonts w:cs="Calibri"/>
          <w:lang w:val="en-US" w:eastAsia="en-GB"/>
        </w:rPr>
      </w:pPr>
      <w:r w:rsidRPr="0AA800F3">
        <w:rPr>
          <w:rFonts w:cs="Calibri"/>
          <w:lang w:val="en-US" w:eastAsia="en-GB"/>
        </w:rPr>
        <w:t xml:space="preserve">Submit an agreed work schedule and implementation plan indicating timelines, materials, quality standards, and completion milestones. </w:t>
      </w:r>
    </w:p>
    <w:p w14:paraId="014B360B" w14:textId="77777777" w:rsidR="003345BE" w:rsidRPr="00216EBA" w:rsidRDefault="003345BE" w:rsidP="003345BE">
      <w:pPr>
        <w:pStyle w:val="ListParagraph"/>
        <w:ind w:left="1080"/>
        <w:rPr>
          <w:rFonts w:cs="Calibri"/>
          <w:lang w:val="en-UG" w:eastAsia="en-GB"/>
        </w:rPr>
      </w:pPr>
    </w:p>
    <w:p w14:paraId="06D39F18" w14:textId="19B88B83" w:rsidR="003345BE" w:rsidRPr="00AB7C0D" w:rsidRDefault="003345BE" w:rsidP="00AB7C0D">
      <w:pPr>
        <w:pStyle w:val="ListParagraph"/>
        <w:numPr>
          <w:ilvl w:val="0"/>
          <w:numId w:val="34"/>
        </w:numPr>
        <w:rPr>
          <w:rFonts w:cs="Calibri"/>
          <w:b/>
          <w:bCs/>
          <w:lang w:val="en-UG" w:eastAsia="en-GB"/>
        </w:rPr>
      </w:pPr>
      <w:r w:rsidRPr="00AB7C0D">
        <w:rPr>
          <w:rFonts w:cs="Calibri"/>
          <w:b/>
          <w:bCs/>
          <w:lang w:val="en-UG" w:eastAsia="en-GB"/>
        </w:rPr>
        <w:t xml:space="preserve">Deliverable </w:t>
      </w:r>
      <w:r w:rsidR="00AB7C0D" w:rsidRPr="00AB7C0D">
        <w:rPr>
          <w:rFonts w:cs="Calibri"/>
          <w:b/>
          <w:bCs/>
          <w:lang w:val="en-UG" w:eastAsia="en-GB"/>
        </w:rPr>
        <w:t>3</w:t>
      </w:r>
      <w:r w:rsidRPr="00AB7C0D">
        <w:rPr>
          <w:rFonts w:cs="Calibri"/>
          <w:b/>
          <w:bCs/>
          <w:lang w:val="en-UG" w:eastAsia="en-GB"/>
        </w:rPr>
        <w:t>: Construction of 5 workplace toilets</w:t>
      </w:r>
    </w:p>
    <w:p w14:paraId="0A0746DD" w14:textId="77777777" w:rsidR="003345BE" w:rsidRPr="00216EBA" w:rsidRDefault="003345BE" w:rsidP="0AA800F3">
      <w:pPr>
        <w:pStyle w:val="ListParagraph"/>
        <w:numPr>
          <w:ilvl w:val="0"/>
          <w:numId w:val="37"/>
        </w:numPr>
        <w:rPr>
          <w:rFonts w:cs="Calibri"/>
          <w:lang w:val="en-US" w:eastAsia="en-GB"/>
        </w:rPr>
      </w:pPr>
      <w:r w:rsidRPr="0AA800F3">
        <w:rPr>
          <w:rFonts w:cs="Calibri"/>
          <w:lang w:val="en-US" w:eastAsia="en-GB"/>
        </w:rPr>
        <w:t xml:space="preserve">Five (5) functional workplace toilet facilities constructed and completed at the selected P2P sites. </w:t>
      </w:r>
    </w:p>
    <w:p w14:paraId="6BC77D93" w14:textId="77777777" w:rsidR="003345BE" w:rsidRPr="00216EBA" w:rsidRDefault="003345BE" w:rsidP="003345BE">
      <w:pPr>
        <w:pStyle w:val="ListParagraph"/>
        <w:numPr>
          <w:ilvl w:val="0"/>
          <w:numId w:val="37"/>
        </w:numPr>
        <w:rPr>
          <w:rFonts w:cs="Calibri"/>
          <w:lang w:val="en-UG" w:eastAsia="en-GB"/>
        </w:rPr>
      </w:pPr>
      <w:r w:rsidRPr="00216EBA">
        <w:rPr>
          <w:rFonts w:cs="Calibri"/>
          <w:lang w:val="en-UG" w:eastAsia="en-GB"/>
        </w:rPr>
        <w:t xml:space="preserve">Facilities meet agreed standards for safety, privacy, accessibility, inclusiveness, and MHH responsiveness. </w:t>
      </w:r>
    </w:p>
    <w:p w14:paraId="0821A78D" w14:textId="77777777" w:rsidR="003345BE" w:rsidRPr="00216EBA" w:rsidRDefault="003345BE" w:rsidP="0AA800F3">
      <w:pPr>
        <w:pStyle w:val="ListParagraph"/>
        <w:numPr>
          <w:ilvl w:val="0"/>
          <w:numId w:val="37"/>
        </w:numPr>
        <w:rPr>
          <w:rFonts w:cs="Calibri"/>
          <w:lang w:val="en-US" w:eastAsia="en-GB"/>
        </w:rPr>
      </w:pPr>
      <w:r w:rsidRPr="0AA800F3">
        <w:rPr>
          <w:rFonts w:cs="Calibri"/>
          <w:lang w:val="en-US" w:eastAsia="en-GB"/>
        </w:rPr>
        <w:t xml:space="preserve">Water harvesting/continuous water supply and functional handwashing facilities installed at the five sites. </w:t>
      </w:r>
    </w:p>
    <w:p w14:paraId="097E2B02" w14:textId="4CCDA437" w:rsidR="003345BE" w:rsidRPr="00216EBA" w:rsidRDefault="003345BE" w:rsidP="003345BE">
      <w:pPr>
        <w:pStyle w:val="ListParagraph"/>
        <w:numPr>
          <w:ilvl w:val="0"/>
          <w:numId w:val="37"/>
        </w:numPr>
        <w:rPr>
          <w:rFonts w:cs="Calibri"/>
          <w:lang w:val="en-UG" w:eastAsia="en-GB"/>
        </w:rPr>
      </w:pPr>
      <w:r w:rsidRPr="00216EBA">
        <w:rPr>
          <w:rFonts w:cs="Calibri"/>
          <w:lang w:val="en-UG" w:eastAsia="en-GB"/>
        </w:rPr>
        <w:t xml:space="preserve">Provide completion and quality assurance reports, supported by photographs and relevant site documentation. </w:t>
      </w:r>
    </w:p>
    <w:p w14:paraId="4844ABA4" w14:textId="67DEFBE0" w:rsidR="003345BE" w:rsidRPr="00216EBA" w:rsidRDefault="003345BE" w:rsidP="00AB7C0D">
      <w:pPr>
        <w:numPr>
          <w:ilvl w:val="0"/>
          <w:numId w:val="34"/>
        </w:numPr>
        <w:rPr>
          <w:rFonts w:ascii="Calibri" w:hAnsi="Calibri" w:cs="Calibri"/>
          <w:b/>
          <w:bCs/>
          <w:sz w:val="22"/>
          <w:szCs w:val="22"/>
          <w:lang w:val="en-UG" w:eastAsia="en-GB"/>
        </w:rPr>
      </w:pPr>
      <w:r w:rsidRPr="00216EBA">
        <w:rPr>
          <w:rFonts w:ascii="Calibri" w:hAnsi="Calibri" w:cs="Calibri"/>
          <w:b/>
          <w:bCs/>
          <w:sz w:val="22"/>
          <w:szCs w:val="22"/>
          <w:lang w:val="en-UG" w:eastAsia="en-GB"/>
        </w:rPr>
        <w:t xml:space="preserve">Deliverable </w:t>
      </w:r>
      <w:r w:rsidR="00AB7C0D">
        <w:rPr>
          <w:rFonts w:ascii="Calibri" w:hAnsi="Calibri" w:cs="Calibri"/>
          <w:b/>
          <w:bCs/>
          <w:sz w:val="22"/>
          <w:szCs w:val="22"/>
          <w:lang w:val="en-UG" w:eastAsia="en-GB"/>
        </w:rPr>
        <w:t>4</w:t>
      </w:r>
      <w:r w:rsidRPr="00216EBA">
        <w:rPr>
          <w:rFonts w:ascii="Calibri" w:hAnsi="Calibri" w:cs="Calibri"/>
          <w:b/>
          <w:bCs/>
          <w:sz w:val="22"/>
          <w:szCs w:val="22"/>
          <w:lang w:val="en-UG" w:eastAsia="en-GB"/>
        </w:rPr>
        <w:t>: Rehabilitation of 4 workplace toilets</w:t>
      </w:r>
    </w:p>
    <w:p w14:paraId="56449956" w14:textId="77777777" w:rsidR="00347704" w:rsidRPr="00216EBA" w:rsidRDefault="003345BE" w:rsidP="00347704">
      <w:pPr>
        <w:pStyle w:val="ListParagraph"/>
        <w:numPr>
          <w:ilvl w:val="0"/>
          <w:numId w:val="38"/>
        </w:numPr>
        <w:rPr>
          <w:rFonts w:cs="Calibri"/>
          <w:lang w:val="en-UG" w:eastAsia="en-GB"/>
        </w:rPr>
      </w:pPr>
      <w:r w:rsidRPr="00216EBA">
        <w:rPr>
          <w:rFonts w:cs="Calibri"/>
          <w:lang w:val="en-UG" w:eastAsia="en-GB"/>
        </w:rPr>
        <w:t xml:space="preserve">Four (4) existing workplace toilet facilities rehabilitated and restored to functional condition. </w:t>
      </w:r>
    </w:p>
    <w:p w14:paraId="66F195FE" w14:textId="77777777" w:rsidR="00347704" w:rsidRPr="00216EBA" w:rsidRDefault="003345BE" w:rsidP="00347704">
      <w:pPr>
        <w:pStyle w:val="ListParagraph"/>
        <w:numPr>
          <w:ilvl w:val="0"/>
          <w:numId w:val="38"/>
        </w:numPr>
        <w:rPr>
          <w:rFonts w:cs="Calibri"/>
          <w:lang w:val="en-UG" w:eastAsia="en-GB"/>
        </w:rPr>
      </w:pPr>
      <w:r w:rsidRPr="00216EBA">
        <w:rPr>
          <w:rFonts w:cs="Calibri"/>
          <w:lang w:val="en-UG" w:eastAsia="en-GB"/>
        </w:rPr>
        <w:t xml:space="preserve">Required improvements to privacy, lighting, ventilation, drainage, water supply, handwashing, accessibility, and menstrual waste management completed as specified for each site. </w:t>
      </w:r>
    </w:p>
    <w:p w14:paraId="3539A2C1" w14:textId="77777777" w:rsidR="00347704" w:rsidRPr="00216EBA" w:rsidRDefault="003345BE" w:rsidP="0AA800F3">
      <w:pPr>
        <w:pStyle w:val="ListParagraph"/>
        <w:numPr>
          <w:ilvl w:val="0"/>
          <w:numId w:val="38"/>
        </w:numPr>
        <w:rPr>
          <w:rFonts w:cs="Calibri"/>
          <w:lang w:val="en-US" w:eastAsia="en-GB"/>
        </w:rPr>
      </w:pPr>
      <w:r w:rsidRPr="0AA800F3">
        <w:rPr>
          <w:rFonts w:cs="Calibri"/>
          <w:lang w:val="en-US" w:eastAsia="en-GB"/>
        </w:rPr>
        <w:t xml:space="preserve">Water harvesting/continuous water supply and functional handwashing facilities installed or improved. </w:t>
      </w:r>
    </w:p>
    <w:p w14:paraId="6933DB67" w14:textId="5713FF65" w:rsidR="003345BE" w:rsidRPr="00216EBA" w:rsidRDefault="003345BE" w:rsidP="0AA800F3">
      <w:pPr>
        <w:pStyle w:val="ListParagraph"/>
        <w:numPr>
          <w:ilvl w:val="0"/>
          <w:numId w:val="38"/>
        </w:numPr>
        <w:rPr>
          <w:rFonts w:cs="Calibri"/>
          <w:lang w:val="en-US" w:eastAsia="en-GB"/>
        </w:rPr>
      </w:pPr>
      <w:r w:rsidRPr="0AA800F3">
        <w:rPr>
          <w:rFonts w:cs="Calibri"/>
          <w:lang w:val="en-US" w:eastAsia="en-GB"/>
        </w:rPr>
        <w:t xml:space="preserve">Submit site completion reports, photographs, and verification documentation for the four rehabilitated facilities. </w:t>
      </w:r>
    </w:p>
    <w:p w14:paraId="3D3F24B6" w14:textId="522496EB" w:rsidR="00347704" w:rsidRPr="00216EBA" w:rsidRDefault="003345BE" w:rsidP="00AB7C0D">
      <w:pPr>
        <w:numPr>
          <w:ilvl w:val="0"/>
          <w:numId w:val="34"/>
        </w:numPr>
        <w:rPr>
          <w:rFonts w:ascii="Calibri" w:hAnsi="Calibri" w:cs="Calibri"/>
          <w:b/>
          <w:bCs/>
          <w:sz w:val="22"/>
          <w:szCs w:val="22"/>
          <w:lang w:val="en-UG" w:eastAsia="en-GB"/>
        </w:rPr>
      </w:pPr>
      <w:r w:rsidRPr="00216EBA">
        <w:rPr>
          <w:rFonts w:ascii="Calibri" w:hAnsi="Calibri" w:cs="Calibri"/>
          <w:b/>
          <w:bCs/>
          <w:sz w:val="22"/>
          <w:szCs w:val="22"/>
          <w:lang w:val="en-UG" w:eastAsia="en-GB"/>
        </w:rPr>
        <w:t xml:space="preserve">Deliverable </w:t>
      </w:r>
      <w:r w:rsidR="00AB7C0D">
        <w:rPr>
          <w:rFonts w:ascii="Calibri" w:hAnsi="Calibri" w:cs="Calibri"/>
          <w:b/>
          <w:bCs/>
          <w:sz w:val="22"/>
          <w:szCs w:val="22"/>
          <w:lang w:val="en-UG" w:eastAsia="en-GB"/>
        </w:rPr>
        <w:t>5</w:t>
      </w:r>
      <w:r w:rsidRPr="00216EBA">
        <w:rPr>
          <w:rFonts w:ascii="Calibri" w:hAnsi="Calibri" w:cs="Calibri"/>
          <w:b/>
          <w:bCs/>
          <w:sz w:val="22"/>
          <w:szCs w:val="22"/>
          <w:lang w:val="en-UG" w:eastAsia="en-GB"/>
        </w:rPr>
        <w:t>: MHH-friendly improvements to 21 workplace toilets</w:t>
      </w:r>
    </w:p>
    <w:p w14:paraId="29D1B3AA" w14:textId="77777777" w:rsidR="00347704" w:rsidRPr="00216EBA" w:rsidRDefault="003345BE" w:rsidP="0AA800F3">
      <w:pPr>
        <w:pStyle w:val="ListParagraph"/>
        <w:numPr>
          <w:ilvl w:val="0"/>
          <w:numId w:val="39"/>
        </w:numPr>
        <w:rPr>
          <w:rFonts w:cs="Calibri"/>
          <w:lang w:val="en-US" w:eastAsia="en-GB"/>
        </w:rPr>
      </w:pPr>
      <w:r w:rsidRPr="0AA800F3">
        <w:rPr>
          <w:rFonts w:cs="Calibri"/>
          <w:lang w:val="en-US" w:eastAsia="en-GB"/>
        </w:rPr>
        <w:t xml:space="preserve">Twenty-one (21) existing workplace toilets upgraded with appropriate minor MHH-friendly improvements based on site-specific needs. </w:t>
      </w:r>
    </w:p>
    <w:p w14:paraId="5A3EDCAE" w14:textId="77777777" w:rsidR="00347704" w:rsidRPr="00216EBA" w:rsidRDefault="003345BE" w:rsidP="0AA800F3">
      <w:pPr>
        <w:pStyle w:val="ListParagraph"/>
        <w:numPr>
          <w:ilvl w:val="0"/>
          <w:numId w:val="39"/>
        </w:numPr>
        <w:rPr>
          <w:rFonts w:cs="Calibri"/>
          <w:lang w:val="en-US" w:eastAsia="en-GB"/>
        </w:rPr>
      </w:pPr>
      <w:r w:rsidRPr="0AA800F3">
        <w:rPr>
          <w:rFonts w:cs="Calibri"/>
          <w:lang w:val="en-US" w:eastAsia="en-GB"/>
        </w:rPr>
        <w:t xml:space="preserve">include appropriate lighting, privacy, handwashing, cleanliness, menstrual waste disposal, and other agreed MHH features. </w:t>
      </w:r>
    </w:p>
    <w:p w14:paraId="38F07029" w14:textId="77777777" w:rsidR="00347704" w:rsidRPr="00216EBA" w:rsidRDefault="003345BE" w:rsidP="0AA800F3">
      <w:pPr>
        <w:pStyle w:val="ListParagraph"/>
        <w:numPr>
          <w:ilvl w:val="0"/>
          <w:numId w:val="39"/>
        </w:numPr>
        <w:rPr>
          <w:rFonts w:cs="Calibri"/>
          <w:lang w:val="en-US" w:eastAsia="en-GB"/>
        </w:rPr>
      </w:pPr>
      <w:r w:rsidRPr="0AA800F3">
        <w:rPr>
          <w:rFonts w:cs="Calibri"/>
          <w:lang w:val="en-US" w:eastAsia="en-GB"/>
        </w:rPr>
        <w:t xml:space="preserve">Water harvesting/continuous water supply and handwashing facilities installed or improved where required. </w:t>
      </w:r>
    </w:p>
    <w:p w14:paraId="48EF47BA" w14:textId="41F396E4" w:rsidR="003345BE" w:rsidRPr="00216EBA" w:rsidRDefault="003345BE" w:rsidP="00347704">
      <w:pPr>
        <w:pStyle w:val="ListParagraph"/>
        <w:numPr>
          <w:ilvl w:val="0"/>
          <w:numId w:val="39"/>
        </w:numPr>
        <w:rPr>
          <w:rFonts w:cs="Calibri"/>
          <w:lang w:val="en-UG" w:eastAsia="en-GB"/>
        </w:rPr>
      </w:pPr>
      <w:r w:rsidRPr="00216EBA">
        <w:rPr>
          <w:rFonts w:cs="Calibri"/>
          <w:lang w:val="en-UG" w:eastAsia="en-GB"/>
        </w:rPr>
        <w:t xml:space="preserve">Submit a completion and verification report documenting the improvements made at each site. </w:t>
      </w:r>
    </w:p>
    <w:p w14:paraId="677CD0DF" w14:textId="63C128C1" w:rsidR="00347704" w:rsidRPr="00216EBA" w:rsidRDefault="17BB6504" w:rsidP="00D26D80">
      <w:pPr>
        <w:pStyle w:val="ListParagraph"/>
        <w:ind w:left="1080"/>
        <w:rPr>
          <w:rFonts w:cs="Calibri"/>
          <w:lang w:val="en-US" w:eastAsia="en-GB"/>
        </w:rPr>
      </w:pPr>
      <w:r w:rsidRPr="00C47249">
        <w:rPr>
          <w:rFonts w:cs="Calibri"/>
          <w:b/>
          <w:bCs/>
          <w:lang w:val="en-US" w:eastAsia="en-GB"/>
        </w:rPr>
        <w:lastRenderedPageBreak/>
        <w:t>Deliverable 5: Final completion and handover report</w:t>
      </w:r>
      <w:r w:rsidR="7964E4A1" w:rsidRPr="00C47249">
        <w:rPr>
          <w:rFonts w:cs="Calibri"/>
          <w:b/>
          <w:bCs/>
          <w:lang w:val="en-US" w:eastAsia="en-GB"/>
        </w:rPr>
        <w:t xml:space="preserve"> (Maximum 20 Pages – excluding </w:t>
      </w:r>
      <w:r w:rsidR="00C47249" w:rsidRPr="6372B23C">
        <w:rPr>
          <w:rFonts w:cs="Calibri"/>
          <w:b/>
          <w:bCs/>
          <w:lang w:val="en-US" w:eastAsia="en-GB"/>
        </w:rPr>
        <w:t>annex s</w:t>
      </w:r>
      <w:r w:rsidR="00C47249" w:rsidRPr="6372B23C">
        <w:rPr>
          <w:rFonts w:cs="Calibri"/>
          <w:lang w:val="en-US" w:eastAsia="en-GB"/>
        </w:rPr>
        <w:t>ubmit</w:t>
      </w:r>
      <w:r w:rsidRPr="6372B23C">
        <w:rPr>
          <w:rFonts w:cs="Calibri"/>
          <w:lang w:val="en-US" w:eastAsia="en-GB"/>
        </w:rPr>
        <w:t xml:space="preserve"> a consolidated WASH implementation and completion report covering </w:t>
      </w:r>
      <w:r w:rsidR="69777430" w:rsidRPr="6372B23C">
        <w:rPr>
          <w:rFonts w:cs="Calibri"/>
          <w:lang w:val="en-US" w:eastAsia="en-GB"/>
        </w:rPr>
        <w:t xml:space="preserve">facilities at </w:t>
      </w:r>
      <w:r w:rsidRPr="6372B23C">
        <w:rPr>
          <w:rFonts w:cs="Calibri"/>
          <w:lang w:val="en-US" w:eastAsia="en-GB"/>
        </w:rPr>
        <w:t>all 30 workplace</w:t>
      </w:r>
      <w:r w:rsidR="71DB071F" w:rsidRPr="6372B23C">
        <w:rPr>
          <w:rFonts w:cs="Calibri"/>
          <w:lang w:val="en-US" w:eastAsia="en-GB"/>
        </w:rPr>
        <w:t xml:space="preserve">s. </w:t>
      </w:r>
      <w:r w:rsidRPr="6372B23C">
        <w:rPr>
          <w:rFonts w:cs="Calibri"/>
          <w:lang w:val="en-US" w:eastAsia="en-GB"/>
        </w:rPr>
        <w:t xml:space="preserve"> </w:t>
      </w:r>
    </w:p>
    <w:p w14:paraId="0F0C1B87" w14:textId="77777777" w:rsidR="00347704" w:rsidRPr="00216EBA" w:rsidRDefault="003345BE" w:rsidP="0AA800F3">
      <w:pPr>
        <w:pStyle w:val="ListParagraph"/>
        <w:numPr>
          <w:ilvl w:val="0"/>
          <w:numId w:val="40"/>
        </w:numPr>
        <w:rPr>
          <w:rFonts w:cs="Calibri"/>
          <w:lang w:val="en-US" w:eastAsia="en-GB"/>
        </w:rPr>
      </w:pPr>
      <w:r w:rsidRPr="0AA800F3">
        <w:rPr>
          <w:rFonts w:cs="Calibri"/>
          <w:lang w:val="en-US" w:eastAsia="en-GB"/>
        </w:rPr>
        <w:t xml:space="preserve">Report on the works completed, materials used, challenges encountered, corrective actions, and recommendations for sustainability. </w:t>
      </w:r>
    </w:p>
    <w:p w14:paraId="7D708AE1" w14:textId="77777777" w:rsidR="00347704" w:rsidRPr="00216EBA" w:rsidRDefault="003345BE" w:rsidP="00347704">
      <w:pPr>
        <w:pStyle w:val="ListParagraph"/>
        <w:numPr>
          <w:ilvl w:val="0"/>
          <w:numId w:val="40"/>
        </w:numPr>
        <w:rPr>
          <w:rFonts w:cs="Calibri"/>
          <w:lang w:val="en-UG" w:eastAsia="en-GB"/>
        </w:rPr>
      </w:pPr>
      <w:r w:rsidRPr="00216EBA">
        <w:rPr>
          <w:rFonts w:cs="Calibri"/>
          <w:lang w:val="en-UG" w:eastAsia="en-GB"/>
        </w:rPr>
        <w:t xml:space="preserve">Provide before-and-after photographs, site verification records, and evidence of completion. </w:t>
      </w:r>
    </w:p>
    <w:p w14:paraId="08748C29" w14:textId="5F424A20" w:rsidR="006C04EE" w:rsidRPr="007B170C" w:rsidRDefault="003345BE" w:rsidP="0AA800F3">
      <w:pPr>
        <w:pStyle w:val="ListParagraph"/>
        <w:numPr>
          <w:ilvl w:val="0"/>
          <w:numId w:val="40"/>
        </w:numPr>
        <w:rPr>
          <w:rFonts w:cs="Calibri"/>
          <w:lang w:val="en-US" w:eastAsia="en-GB"/>
        </w:rPr>
      </w:pPr>
      <w:r w:rsidRPr="0AA800F3">
        <w:rPr>
          <w:rFonts w:cs="Calibri"/>
          <w:lang w:val="en-US" w:eastAsia="en-GB"/>
        </w:rPr>
        <w:t>Facilitate joint inspection</w:t>
      </w:r>
      <w:r w:rsidR="557CD793" w:rsidRPr="0AA800F3">
        <w:rPr>
          <w:rFonts w:cs="Calibri"/>
          <w:lang w:val="en-US" w:eastAsia="en-GB"/>
        </w:rPr>
        <w:t xml:space="preserve"> with the local government</w:t>
      </w:r>
      <w:r w:rsidRPr="0AA800F3">
        <w:rPr>
          <w:rFonts w:cs="Calibri"/>
          <w:lang w:val="en-US" w:eastAsia="en-GB"/>
        </w:rPr>
        <w:t xml:space="preserve"> and formal handover of the completed facilities to CARE/P2P and relevant workplace/site stakeholders.</w:t>
      </w:r>
    </w:p>
    <w:p w14:paraId="7A31C214" w14:textId="77777777" w:rsidR="006C04EE" w:rsidRPr="00216EBA" w:rsidRDefault="006C04EE" w:rsidP="00964E6D">
      <w:pPr>
        <w:rPr>
          <w:rFonts w:ascii="Calibri" w:hAnsi="Calibri" w:cs="Calibri"/>
          <w:b/>
          <w:bCs/>
          <w:sz w:val="22"/>
          <w:szCs w:val="22"/>
          <w:lang w:eastAsia="en-GB"/>
        </w:rPr>
      </w:pPr>
      <w:r w:rsidRPr="00216EBA">
        <w:rPr>
          <w:rFonts w:ascii="Calibri" w:hAnsi="Calibri" w:cs="Calibri"/>
          <w:b/>
          <w:bCs/>
          <w:sz w:val="22"/>
          <w:szCs w:val="22"/>
          <w:lang w:eastAsia="en-GB"/>
        </w:rPr>
        <w:t>DURATION OF THE ASSIGNMENT</w:t>
      </w:r>
    </w:p>
    <w:p w14:paraId="61EF7A84" w14:textId="3392F71C" w:rsidR="00584565" w:rsidRPr="00216EBA" w:rsidRDefault="006C04EE" w:rsidP="00584565">
      <w:pPr>
        <w:rPr>
          <w:rFonts w:ascii="Calibri" w:hAnsi="Calibri" w:cs="Calibri"/>
          <w:sz w:val="22"/>
          <w:szCs w:val="22"/>
          <w:lang w:eastAsia="en-GB"/>
        </w:rPr>
      </w:pPr>
      <w:r w:rsidRPr="0AA800F3">
        <w:rPr>
          <w:rFonts w:ascii="Calibri" w:hAnsi="Calibri" w:cs="Calibri"/>
          <w:sz w:val="22"/>
          <w:szCs w:val="22"/>
          <w:lang w:eastAsia="en-GB"/>
        </w:rPr>
        <w:t xml:space="preserve">The assignment is expected to run for </w:t>
      </w:r>
      <w:r w:rsidR="00056B2E" w:rsidRPr="0AA800F3">
        <w:rPr>
          <w:rFonts w:ascii="Calibri" w:hAnsi="Calibri" w:cs="Calibri"/>
          <w:sz w:val="22"/>
          <w:szCs w:val="22"/>
          <w:lang w:eastAsia="en-GB"/>
        </w:rPr>
        <w:t>90 working</w:t>
      </w:r>
      <w:r w:rsidR="00EC5DB6" w:rsidRPr="0AA800F3">
        <w:rPr>
          <w:rFonts w:ascii="Calibri" w:hAnsi="Calibri" w:cs="Calibri"/>
          <w:sz w:val="22"/>
          <w:szCs w:val="22"/>
          <w:lang w:eastAsia="en-GB"/>
        </w:rPr>
        <w:t xml:space="preserve"> days </w:t>
      </w:r>
      <w:r w:rsidR="00782A95" w:rsidRPr="0AA800F3">
        <w:rPr>
          <w:rFonts w:ascii="Calibri" w:hAnsi="Calibri" w:cs="Calibri"/>
          <w:sz w:val="22"/>
          <w:szCs w:val="22"/>
          <w:lang w:eastAsia="en-GB"/>
        </w:rPr>
        <w:t xml:space="preserve">starting </w:t>
      </w:r>
      <w:r w:rsidR="00056B2E" w:rsidRPr="0AA800F3">
        <w:rPr>
          <w:rFonts w:ascii="Calibri" w:hAnsi="Calibri" w:cs="Calibri"/>
          <w:sz w:val="22"/>
          <w:szCs w:val="22"/>
          <w:lang w:eastAsia="en-GB"/>
        </w:rPr>
        <w:t xml:space="preserve">October </w:t>
      </w:r>
      <w:r w:rsidR="00EC5DB6" w:rsidRPr="0AA800F3">
        <w:rPr>
          <w:rFonts w:ascii="Calibri" w:hAnsi="Calibri" w:cs="Calibri"/>
          <w:sz w:val="22"/>
          <w:szCs w:val="22"/>
          <w:lang w:eastAsia="en-GB"/>
        </w:rPr>
        <w:t xml:space="preserve">2026 to </w:t>
      </w:r>
      <w:r w:rsidR="00056B2E" w:rsidRPr="0AA800F3">
        <w:rPr>
          <w:rFonts w:ascii="Calibri" w:hAnsi="Calibri" w:cs="Calibri"/>
          <w:sz w:val="22"/>
          <w:szCs w:val="22"/>
          <w:lang w:eastAsia="en-GB"/>
        </w:rPr>
        <w:t>December</w:t>
      </w:r>
      <w:r w:rsidR="00EC5DB6" w:rsidRPr="0AA800F3">
        <w:rPr>
          <w:rFonts w:ascii="Calibri" w:hAnsi="Calibri" w:cs="Calibri"/>
          <w:sz w:val="22"/>
          <w:szCs w:val="22"/>
          <w:lang w:eastAsia="en-GB"/>
        </w:rPr>
        <w:t xml:space="preserve"> 2026</w:t>
      </w:r>
      <w:r w:rsidRPr="0AA800F3">
        <w:rPr>
          <w:rFonts w:ascii="Calibri" w:hAnsi="Calibri" w:cs="Calibri"/>
          <w:sz w:val="22"/>
          <w:szCs w:val="22"/>
          <w:lang w:eastAsia="en-GB"/>
        </w:rPr>
        <w:t xml:space="preserve"> </w:t>
      </w:r>
      <w:r w:rsidR="00D20885" w:rsidRPr="0AA800F3">
        <w:rPr>
          <w:rFonts w:ascii="Calibri" w:hAnsi="Calibri" w:cs="Calibri"/>
          <w:sz w:val="22"/>
          <w:szCs w:val="22"/>
          <w:lang w:eastAsia="en-GB"/>
        </w:rPr>
        <w:t xml:space="preserve">following a work plan agreed at </w:t>
      </w:r>
      <w:r w:rsidRPr="0AA800F3">
        <w:rPr>
          <w:rFonts w:ascii="Calibri" w:hAnsi="Calibri" w:cs="Calibri"/>
          <w:sz w:val="22"/>
          <w:szCs w:val="22"/>
          <w:lang w:eastAsia="en-GB"/>
        </w:rPr>
        <w:t>inception.</w:t>
      </w:r>
    </w:p>
    <w:p w14:paraId="3B3C0088" w14:textId="77777777" w:rsidR="00F600C8" w:rsidRPr="00216EBA" w:rsidRDefault="00F600C8" w:rsidP="00E81F84">
      <w:pPr>
        <w:rPr>
          <w:rFonts w:ascii="Calibri" w:hAnsi="Calibri" w:cs="Calibri"/>
          <w:sz w:val="22"/>
          <w:szCs w:val="22"/>
        </w:rPr>
      </w:pPr>
    </w:p>
    <w:p w14:paraId="07ED2E70" w14:textId="77777777" w:rsidR="00D34FF4" w:rsidRPr="00216EBA" w:rsidRDefault="006C04EE" w:rsidP="00964E6D">
      <w:pPr>
        <w:rPr>
          <w:rFonts w:ascii="Calibri" w:hAnsi="Calibri" w:cs="Calibri"/>
          <w:b/>
          <w:bCs/>
          <w:sz w:val="22"/>
          <w:szCs w:val="22"/>
          <w:lang w:eastAsia="en-GB"/>
        </w:rPr>
      </w:pPr>
      <w:r w:rsidRPr="00216EBA">
        <w:rPr>
          <w:rFonts w:ascii="Calibri" w:hAnsi="Calibri" w:cs="Calibri"/>
          <w:b/>
          <w:bCs/>
          <w:sz w:val="22"/>
          <w:szCs w:val="22"/>
          <w:lang w:eastAsia="en-GB"/>
        </w:rPr>
        <w:t>GEOGRAPHICAL COVERAGE</w:t>
      </w:r>
    </w:p>
    <w:p w14:paraId="311B27AD" w14:textId="77777777" w:rsidR="006C04EE" w:rsidRPr="00216EBA" w:rsidRDefault="006C04EE" w:rsidP="006C04EE">
      <w:pPr>
        <w:rPr>
          <w:rFonts w:ascii="Calibri" w:hAnsi="Calibri" w:cs="Calibri"/>
          <w:sz w:val="22"/>
          <w:szCs w:val="22"/>
          <w:lang w:eastAsia="en-GB"/>
        </w:rPr>
      </w:pPr>
      <w:r w:rsidRPr="00216EBA">
        <w:rPr>
          <w:rFonts w:ascii="Calibri" w:hAnsi="Calibri" w:cs="Calibri"/>
          <w:sz w:val="22"/>
          <w:szCs w:val="22"/>
          <w:lang w:eastAsia="en-GB"/>
        </w:rPr>
        <w:t>The assignment will be implemented in:</w:t>
      </w:r>
    </w:p>
    <w:p w14:paraId="79CDD908" w14:textId="75AE8DDD" w:rsidR="006C04EE" w:rsidRPr="00216EBA" w:rsidRDefault="63FB23B9">
      <w:pPr>
        <w:numPr>
          <w:ilvl w:val="0"/>
          <w:numId w:val="18"/>
        </w:numPr>
        <w:rPr>
          <w:rFonts w:ascii="Calibri" w:hAnsi="Calibri" w:cs="Calibri"/>
          <w:sz w:val="22"/>
          <w:szCs w:val="22"/>
          <w:lang w:eastAsia="en-GB"/>
        </w:rPr>
      </w:pPr>
      <w:r w:rsidRPr="6372B23C">
        <w:rPr>
          <w:rFonts w:ascii="Calibri" w:hAnsi="Calibri" w:cs="Calibri"/>
          <w:sz w:val="22"/>
          <w:szCs w:val="22"/>
          <w:lang w:eastAsia="en-GB"/>
        </w:rPr>
        <w:t>Mayuge</w:t>
      </w:r>
      <w:r w:rsidR="02C45D0D" w:rsidRPr="6372B23C">
        <w:rPr>
          <w:rFonts w:ascii="Calibri" w:hAnsi="Calibri" w:cs="Calibri"/>
          <w:sz w:val="22"/>
          <w:szCs w:val="22"/>
          <w:lang w:eastAsia="en-GB"/>
        </w:rPr>
        <w:t xml:space="preserve"> District</w:t>
      </w:r>
    </w:p>
    <w:p w14:paraId="52546248" w14:textId="1DB62A7F" w:rsidR="00056B2E" w:rsidRPr="00216EBA" w:rsidRDefault="63FB23B9">
      <w:pPr>
        <w:numPr>
          <w:ilvl w:val="0"/>
          <w:numId w:val="18"/>
        </w:numPr>
        <w:rPr>
          <w:rFonts w:ascii="Calibri" w:hAnsi="Calibri" w:cs="Calibri"/>
          <w:sz w:val="22"/>
          <w:szCs w:val="22"/>
          <w:lang w:eastAsia="en-GB"/>
        </w:rPr>
      </w:pPr>
      <w:r w:rsidRPr="6372B23C">
        <w:rPr>
          <w:rFonts w:ascii="Calibri" w:hAnsi="Calibri" w:cs="Calibri"/>
          <w:sz w:val="22"/>
          <w:szCs w:val="22"/>
          <w:lang w:eastAsia="en-GB"/>
        </w:rPr>
        <w:t>Kamuli</w:t>
      </w:r>
      <w:r w:rsidR="42567976" w:rsidRPr="6372B23C">
        <w:rPr>
          <w:rFonts w:ascii="Calibri" w:hAnsi="Calibri" w:cs="Calibri"/>
          <w:sz w:val="22"/>
          <w:szCs w:val="22"/>
          <w:lang w:eastAsia="en-GB"/>
        </w:rPr>
        <w:t xml:space="preserve"> District</w:t>
      </w:r>
    </w:p>
    <w:p w14:paraId="03ED556F" w14:textId="166E951B" w:rsidR="42567976" w:rsidRDefault="42567976" w:rsidP="6372B23C">
      <w:pPr>
        <w:numPr>
          <w:ilvl w:val="0"/>
          <w:numId w:val="18"/>
        </w:numPr>
        <w:rPr>
          <w:rFonts w:ascii="Calibri" w:hAnsi="Calibri" w:cs="Calibri"/>
          <w:sz w:val="22"/>
          <w:szCs w:val="22"/>
          <w:lang w:eastAsia="en-GB"/>
        </w:rPr>
      </w:pPr>
      <w:r w:rsidRPr="6372B23C">
        <w:rPr>
          <w:rFonts w:ascii="Calibri" w:hAnsi="Calibri" w:cs="Calibri"/>
          <w:sz w:val="22"/>
          <w:szCs w:val="22"/>
          <w:lang w:eastAsia="en-GB"/>
        </w:rPr>
        <w:t>Jinja District</w:t>
      </w:r>
    </w:p>
    <w:p w14:paraId="690C0928" w14:textId="01C87390" w:rsidR="006C04EE" w:rsidRPr="00216EBA" w:rsidRDefault="63FB23B9">
      <w:pPr>
        <w:numPr>
          <w:ilvl w:val="0"/>
          <w:numId w:val="18"/>
        </w:numPr>
        <w:rPr>
          <w:rFonts w:ascii="Calibri" w:hAnsi="Calibri" w:cs="Calibri"/>
          <w:sz w:val="22"/>
          <w:szCs w:val="22"/>
          <w:lang w:eastAsia="en-GB"/>
        </w:rPr>
      </w:pPr>
      <w:r w:rsidRPr="6372B23C">
        <w:rPr>
          <w:rFonts w:ascii="Calibri" w:hAnsi="Calibri" w:cs="Calibri"/>
          <w:sz w:val="22"/>
          <w:szCs w:val="22"/>
          <w:lang w:eastAsia="en-GB"/>
        </w:rPr>
        <w:t xml:space="preserve">Jinja City </w:t>
      </w:r>
    </w:p>
    <w:p w14:paraId="0DC82A1D" w14:textId="77777777" w:rsidR="006C04EE" w:rsidRPr="00216EBA" w:rsidRDefault="006C04EE" w:rsidP="0076141C">
      <w:pPr>
        <w:rPr>
          <w:rFonts w:ascii="Calibri" w:hAnsi="Calibri" w:cs="Calibri"/>
          <w:sz w:val="22"/>
          <w:szCs w:val="22"/>
          <w:lang w:eastAsia="en-GB"/>
        </w:rPr>
      </w:pPr>
    </w:p>
    <w:p w14:paraId="53044133" w14:textId="77777777" w:rsidR="0021410A" w:rsidRPr="00216EBA" w:rsidRDefault="0021410A" w:rsidP="00964E6D">
      <w:pPr>
        <w:rPr>
          <w:rFonts w:ascii="Calibri" w:hAnsi="Calibri" w:cs="Calibri"/>
          <w:b/>
          <w:bCs/>
          <w:sz w:val="22"/>
          <w:szCs w:val="22"/>
          <w:lang w:eastAsia="en-GB"/>
        </w:rPr>
      </w:pPr>
      <w:r w:rsidRPr="00216EBA">
        <w:rPr>
          <w:rFonts w:ascii="Calibri" w:hAnsi="Calibri" w:cs="Calibri"/>
          <w:b/>
          <w:bCs/>
          <w:sz w:val="22"/>
          <w:szCs w:val="22"/>
          <w:lang w:eastAsia="en-GB"/>
        </w:rPr>
        <w:t>REPORTING AND COORDINATION</w:t>
      </w:r>
    </w:p>
    <w:p w14:paraId="654610E0" w14:textId="76DDB210" w:rsidR="0021410A" w:rsidRPr="00216EBA" w:rsidRDefault="773002A5">
      <w:pPr>
        <w:numPr>
          <w:ilvl w:val="0"/>
          <w:numId w:val="12"/>
        </w:numPr>
        <w:rPr>
          <w:rFonts w:ascii="Calibri" w:hAnsi="Calibri" w:cs="Calibri"/>
          <w:sz w:val="22"/>
          <w:szCs w:val="22"/>
          <w:lang w:eastAsia="en-GB"/>
        </w:rPr>
      </w:pPr>
      <w:r w:rsidRPr="6372B23C">
        <w:rPr>
          <w:rFonts w:ascii="Calibri" w:hAnsi="Calibri" w:cs="Calibri"/>
          <w:sz w:val="22"/>
          <w:szCs w:val="22"/>
          <w:lang w:eastAsia="en-GB"/>
        </w:rPr>
        <w:t xml:space="preserve">The Consultant will report to the </w:t>
      </w:r>
      <w:r w:rsidR="4FB22EB6" w:rsidRPr="6372B23C">
        <w:rPr>
          <w:rFonts w:ascii="Calibri" w:hAnsi="Calibri" w:cs="Calibri"/>
          <w:sz w:val="22"/>
          <w:szCs w:val="22"/>
          <w:lang w:eastAsia="en-GB"/>
        </w:rPr>
        <w:t xml:space="preserve">Periods to prosperity </w:t>
      </w:r>
      <w:r w:rsidR="2815A4F8" w:rsidRPr="6372B23C">
        <w:rPr>
          <w:rFonts w:ascii="Calibri" w:hAnsi="Calibri" w:cs="Calibri"/>
          <w:sz w:val="22"/>
          <w:szCs w:val="22"/>
          <w:lang w:eastAsia="en-GB"/>
        </w:rPr>
        <w:t xml:space="preserve">Technical Advisor on </w:t>
      </w:r>
      <w:r w:rsidR="00241187" w:rsidRPr="6372B23C">
        <w:rPr>
          <w:rFonts w:ascii="Calibri" w:hAnsi="Calibri" w:cs="Calibri"/>
          <w:sz w:val="22"/>
          <w:szCs w:val="22"/>
          <w:lang w:eastAsia="en-GB"/>
        </w:rPr>
        <w:t>Health Entrepreneurship</w:t>
      </w:r>
    </w:p>
    <w:p w14:paraId="4C0248ED" w14:textId="1A2FC385" w:rsidR="0021410A" w:rsidRPr="00216EBA" w:rsidRDefault="773002A5">
      <w:pPr>
        <w:numPr>
          <w:ilvl w:val="0"/>
          <w:numId w:val="12"/>
        </w:numPr>
        <w:rPr>
          <w:rFonts w:ascii="Calibri" w:hAnsi="Calibri" w:cs="Calibri"/>
          <w:sz w:val="22"/>
          <w:szCs w:val="22"/>
          <w:lang w:eastAsia="en-GB"/>
        </w:rPr>
      </w:pPr>
      <w:r w:rsidRPr="6372B23C">
        <w:rPr>
          <w:rFonts w:ascii="Calibri" w:hAnsi="Calibri" w:cs="Calibri"/>
          <w:sz w:val="22"/>
          <w:szCs w:val="22"/>
          <w:lang w:eastAsia="en-GB"/>
        </w:rPr>
        <w:t xml:space="preserve">Close coordination will be maintained with </w:t>
      </w:r>
      <w:r w:rsidR="12C093DF" w:rsidRPr="6372B23C">
        <w:rPr>
          <w:rFonts w:ascii="Calibri" w:hAnsi="Calibri" w:cs="Calibri"/>
          <w:sz w:val="22"/>
          <w:szCs w:val="22"/>
          <w:lang w:eastAsia="en-GB"/>
        </w:rPr>
        <w:t xml:space="preserve">WORI </w:t>
      </w:r>
      <w:r w:rsidRPr="6372B23C">
        <w:rPr>
          <w:rFonts w:ascii="Calibri" w:hAnsi="Calibri" w:cs="Calibri"/>
          <w:sz w:val="22"/>
          <w:szCs w:val="22"/>
          <w:lang w:eastAsia="en-GB"/>
        </w:rPr>
        <w:t xml:space="preserve">implementing </w:t>
      </w:r>
      <w:r w:rsidR="23087CF7" w:rsidRPr="6372B23C">
        <w:rPr>
          <w:rFonts w:ascii="Calibri" w:hAnsi="Calibri" w:cs="Calibri"/>
          <w:sz w:val="22"/>
          <w:szCs w:val="22"/>
          <w:lang w:eastAsia="en-GB"/>
        </w:rPr>
        <w:t>P</w:t>
      </w:r>
      <w:r w:rsidRPr="6372B23C">
        <w:rPr>
          <w:rFonts w:ascii="Calibri" w:hAnsi="Calibri" w:cs="Calibri"/>
          <w:sz w:val="22"/>
          <w:szCs w:val="22"/>
          <w:lang w:eastAsia="en-GB"/>
        </w:rPr>
        <w:t xml:space="preserve">artner Executive Director and </w:t>
      </w:r>
      <w:r w:rsidR="29B0621C" w:rsidRPr="6372B23C">
        <w:rPr>
          <w:rFonts w:ascii="Calibri" w:hAnsi="Calibri" w:cs="Calibri"/>
          <w:sz w:val="22"/>
          <w:szCs w:val="22"/>
          <w:lang w:eastAsia="en-GB"/>
        </w:rPr>
        <w:t xml:space="preserve">relevant </w:t>
      </w:r>
      <w:r w:rsidR="190FB158" w:rsidRPr="6372B23C">
        <w:rPr>
          <w:rFonts w:ascii="Calibri" w:hAnsi="Calibri" w:cs="Calibri"/>
          <w:sz w:val="22"/>
          <w:szCs w:val="22"/>
          <w:lang w:eastAsia="en-GB"/>
        </w:rPr>
        <w:t xml:space="preserve">District and city </w:t>
      </w:r>
      <w:r w:rsidRPr="6372B23C">
        <w:rPr>
          <w:rFonts w:ascii="Calibri" w:hAnsi="Calibri" w:cs="Calibri"/>
          <w:sz w:val="22"/>
          <w:szCs w:val="22"/>
          <w:lang w:eastAsia="en-GB"/>
        </w:rPr>
        <w:t>Officer</w:t>
      </w:r>
      <w:r w:rsidR="1C319EC4" w:rsidRPr="6372B23C">
        <w:rPr>
          <w:rFonts w:ascii="Calibri" w:hAnsi="Calibri" w:cs="Calibri"/>
          <w:sz w:val="22"/>
          <w:szCs w:val="22"/>
          <w:lang w:eastAsia="en-GB"/>
        </w:rPr>
        <w:t>s</w:t>
      </w:r>
      <w:r w:rsidR="2693049A" w:rsidRPr="6372B23C">
        <w:rPr>
          <w:rFonts w:ascii="Calibri" w:hAnsi="Calibri" w:cs="Calibri"/>
          <w:sz w:val="22"/>
          <w:szCs w:val="22"/>
          <w:lang w:eastAsia="en-GB"/>
        </w:rPr>
        <w:t xml:space="preserve"> inclu</w:t>
      </w:r>
      <w:r w:rsidR="00FE2D2A">
        <w:rPr>
          <w:rFonts w:ascii="Calibri" w:hAnsi="Calibri" w:cs="Calibri"/>
          <w:sz w:val="22"/>
          <w:szCs w:val="22"/>
          <w:lang w:eastAsia="en-GB"/>
        </w:rPr>
        <w:t>d</w:t>
      </w:r>
      <w:r w:rsidR="2693049A" w:rsidRPr="6372B23C">
        <w:rPr>
          <w:rFonts w:ascii="Calibri" w:hAnsi="Calibri" w:cs="Calibri"/>
          <w:sz w:val="22"/>
          <w:szCs w:val="22"/>
          <w:lang w:eastAsia="en-GB"/>
        </w:rPr>
        <w:t xml:space="preserve">ing private sector actors and owners of locations for </w:t>
      </w:r>
      <w:r w:rsidR="00FE2D2A">
        <w:rPr>
          <w:rFonts w:ascii="Calibri" w:hAnsi="Calibri" w:cs="Calibri"/>
          <w:sz w:val="22"/>
          <w:szCs w:val="22"/>
          <w:lang w:eastAsia="en-GB"/>
        </w:rPr>
        <w:t xml:space="preserve">the </w:t>
      </w:r>
      <w:r w:rsidR="2693049A" w:rsidRPr="6372B23C">
        <w:rPr>
          <w:rFonts w:ascii="Calibri" w:hAnsi="Calibri" w:cs="Calibri"/>
          <w:sz w:val="22"/>
          <w:szCs w:val="22"/>
          <w:lang w:eastAsia="en-GB"/>
        </w:rPr>
        <w:t xml:space="preserve"> WASH facilities</w:t>
      </w:r>
      <w:r w:rsidR="4FB22EB6" w:rsidRPr="6372B23C">
        <w:rPr>
          <w:rFonts w:ascii="Calibri" w:hAnsi="Calibri" w:cs="Calibri"/>
          <w:sz w:val="22"/>
          <w:szCs w:val="22"/>
          <w:lang w:eastAsia="en-GB"/>
        </w:rPr>
        <w:t>.</w:t>
      </w:r>
    </w:p>
    <w:p w14:paraId="0EB486FD" w14:textId="1C2FD089" w:rsidR="0021410A" w:rsidRPr="00216EBA" w:rsidRDefault="00F15708">
      <w:pPr>
        <w:numPr>
          <w:ilvl w:val="0"/>
          <w:numId w:val="12"/>
        </w:numPr>
        <w:rPr>
          <w:rFonts w:ascii="Calibri" w:hAnsi="Calibri" w:cs="Calibri"/>
          <w:sz w:val="22"/>
          <w:szCs w:val="22"/>
          <w:lang w:eastAsia="en-GB"/>
        </w:rPr>
      </w:pPr>
      <w:r w:rsidRPr="00216EBA">
        <w:rPr>
          <w:rFonts w:ascii="Calibri" w:hAnsi="Calibri" w:cs="Calibri"/>
          <w:sz w:val="22"/>
          <w:szCs w:val="22"/>
          <w:lang w:eastAsia="en-GB"/>
        </w:rPr>
        <w:t>P</w:t>
      </w:r>
      <w:r w:rsidR="0021410A" w:rsidRPr="00216EBA">
        <w:rPr>
          <w:rFonts w:ascii="Calibri" w:hAnsi="Calibri" w:cs="Calibri"/>
          <w:sz w:val="22"/>
          <w:szCs w:val="22"/>
          <w:lang w:eastAsia="en-GB"/>
        </w:rPr>
        <w:t xml:space="preserve">rogress updates will be </w:t>
      </w:r>
      <w:r w:rsidR="009F464B" w:rsidRPr="00216EBA">
        <w:rPr>
          <w:rFonts w:ascii="Calibri" w:hAnsi="Calibri" w:cs="Calibri"/>
          <w:sz w:val="22"/>
          <w:szCs w:val="22"/>
          <w:lang w:eastAsia="en-GB"/>
        </w:rPr>
        <w:t>submitted bi-weekly.</w:t>
      </w:r>
    </w:p>
    <w:p w14:paraId="3EAB580D" w14:textId="77777777" w:rsidR="0021410A" w:rsidRPr="00216EBA" w:rsidRDefault="0021410A" w:rsidP="0021410A">
      <w:pPr>
        <w:ind w:left="720"/>
        <w:rPr>
          <w:rFonts w:ascii="Calibri" w:hAnsi="Calibri" w:cs="Calibri"/>
          <w:b/>
          <w:bCs/>
          <w:sz w:val="22"/>
          <w:szCs w:val="22"/>
          <w:lang w:eastAsia="en-GB"/>
        </w:rPr>
      </w:pPr>
    </w:p>
    <w:p w14:paraId="4E5DB0C8" w14:textId="02AF152F" w:rsidR="0076141C" w:rsidRPr="00216EBA" w:rsidRDefault="0021410A" w:rsidP="00D36003">
      <w:pPr>
        <w:rPr>
          <w:rFonts w:ascii="Calibri" w:hAnsi="Calibri" w:cs="Calibri"/>
          <w:b/>
          <w:bCs/>
          <w:sz w:val="22"/>
          <w:szCs w:val="22"/>
          <w:lang w:eastAsia="en-GB"/>
        </w:rPr>
      </w:pPr>
      <w:r w:rsidRPr="00216EBA">
        <w:rPr>
          <w:rFonts w:ascii="Calibri" w:hAnsi="Calibri" w:cs="Calibri"/>
          <w:b/>
          <w:bCs/>
          <w:sz w:val="22"/>
          <w:szCs w:val="22"/>
          <w:lang w:eastAsia="en-GB"/>
        </w:rPr>
        <w:t>REQUIRED QUALIFICATIONS AND EXPERIENCE</w:t>
      </w:r>
      <w:r w:rsidR="00107B7E" w:rsidRPr="00216EBA">
        <w:rPr>
          <w:rFonts w:ascii="Calibri" w:hAnsi="Calibri" w:cs="Calibri"/>
          <w:b/>
          <w:bCs/>
          <w:sz w:val="22"/>
          <w:szCs w:val="22"/>
          <w:lang w:eastAsia="en-GB"/>
        </w:rPr>
        <w:t xml:space="preserve"> </w:t>
      </w:r>
    </w:p>
    <w:p w14:paraId="6578188E" w14:textId="2D0782F5" w:rsidR="00107B7E" w:rsidRPr="00216EBA" w:rsidRDefault="00107B7E" w:rsidP="00107B7E">
      <w:pPr>
        <w:rPr>
          <w:rFonts w:ascii="Calibri" w:hAnsi="Calibri" w:cs="Calibri"/>
          <w:sz w:val="22"/>
          <w:szCs w:val="22"/>
          <w:lang w:eastAsia="en-GB"/>
        </w:rPr>
      </w:pPr>
      <w:r w:rsidRPr="00216EBA">
        <w:rPr>
          <w:rFonts w:ascii="Calibri" w:hAnsi="Calibri" w:cs="Calibri"/>
          <w:sz w:val="22"/>
          <w:szCs w:val="22"/>
          <w:lang w:eastAsia="en-GB"/>
        </w:rPr>
        <w:t xml:space="preserve">The Consultant </w:t>
      </w:r>
      <w:r w:rsidR="00DF4012" w:rsidRPr="00216EBA">
        <w:rPr>
          <w:rFonts w:ascii="Calibri" w:hAnsi="Calibri" w:cs="Calibri"/>
          <w:sz w:val="22"/>
          <w:szCs w:val="22"/>
          <w:lang w:eastAsia="en-GB"/>
        </w:rPr>
        <w:t>shall have:</w:t>
      </w:r>
    </w:p>
    <w:p w14:paraId="7BA4928D" w14:textId="2178D5E7" w:rsidR="00435E51" w:rsidRPr="00216EBA" w:rsidRDefault="00E55E0D" w:rsidP="0AA800F3">
      <w:pPr>
        <w:numPr>
          <w:ilvl w:val="0"/>
          <w:numId w:val="42"/>
        </w:numPr>
        <w:rPr>
          <w:rFonts w:ascii="Calibri" w:hAnsi="Calibri" w:cs="Calibri"/>
          <w:sz w:val="22"/>
          <w:szCs w:val="22"/>
          <w:lang w:eastAsia="en-GB"/>
        </w:rPr>
      </w:pPr>
      <w:r w:rsidRPr="6372B23C">
        <w:rPr>
          <w:rFonts w:ascii="Calibri" w:hAnsi="Calibri" w:cs="Calibri"/>
          <w:sz w:val="22"/>
          <w:szCs w:val="22"/>
          <w:lang w:eastAsia="en-GB"/>
        </w:rPr>
        <w:t xml:space="preserve">At least </w:t>
      </w:r>
      <w:r w:rsidR="1D5AC870" w:rsidRPr="6372B23C">
        <w:rPr>
          <w:rFonts w:ascii="Calibri" w:hAnsi="Calibri" w:cs="Calibri"/>
          <w:sz w:val="22"/>
          <w:szCs w:val="22"/>
          <w:lang w:eastAsia="en-GB"/>
        </w:rPr>
        <w:t xml:space="preserve">5 to 10 years of </w:t>
      </w:r>
      <w:r w:rsidRPr="6372B23C">
        <w:rPr>
          <w:rFonts w:ascii="Calibri" w:hAnsi="Calibri" w:cs="Calibri"/>
          <w:sz w:val="22"/>
          <w:szCs w:val="22"/>
          <w:lang w:eastAsia="en-GB"/>
        </w:rPr>
        <w:t xml:space="preserve">relevant professional experience in WASH, sanitation infrastructure, public health engineering, or a related field, with demonstrated experience supporting the design, rehabilitation, and improvement of institutional or workplace WASH facilities. </w:t>
      </w:r>
    </w:p>
    <w:p w14:paraId="7397231B" w14:textId="7E9E011E" w:rsidR="00435E51" w:rsidRPr="00216EBA" w:rsidRDefault="00E55E0D" w:rsidP="6372B23C">
      <w:pPr>
        <w:numPr>
          <w:ilvl w:val="0"/>
          <w:numId w:val="42"/>
        </w:numPr>
        <w:rPr>
          <w:rFonts w:ascii="Calibri" w:hAnsi="Calibri" w:cs="Calibri"/>
          <w:sz w:val="22"/>
          <w:szCs w:val="22"/>
          <w:lang w:eastAsia="en-GB"/>
        </w:rPr>
      </w:pPr>
      <w:r w:rsidRPr="6372B23C">
        <w:rPr>
          <w:rFonts w:ascii="Calibri" w:hAnsi="Calibri" w:cs="Calibri"/>
          <w:sz w:val="22"/>
          <w:szCs w:val="22"/>
          <w:lang w:eastAsia="en-GB"/>
        </w:rPr>
        <w:t>Proven experience in MHH-responsive WASH programming, including privacy, water availability, handwashing, menstrual waste management, lighting, accessibility, and safety</w:t>
      </w:r>
      <w:r w:rsidR="544F8B96" w:rsidRPr="6372B23C">
        <w:rPr>
          <w:rFonts w:ascii="Calibri" w:hAnsi="Calibri" w:cs="Calibri"/>
          <w:sz w:val="22"/>
          <w:szCs w:val="22"/>
          <w:lang w:eastAsia="en-GB"/>
        </w:rPr>
        <w:t xml:space="preserve"> with submitted </w:t>
      </w:r>
      <w:r w:rsidR="00440779" w:rsidRPr="6372B23C">
        <w:rPr>
          <w:rFonts w:ascii="Calibri" w:hAnsi="Calibri" w:cs="Calibri"/>
          <w:sz w:val="22"/>
          <w:szCs w:val="22"/>
          <w:lang w:eastAsia="en-GB"/>
        </w:rPr>
        <w:t>verifiable</w:t>
      </w:r>
      <w:r w:rsidR="544F8B96" w:rsidRPr="6372B23C">
        <w:rPr>
          <w:rFonts w:ascii="Calibri" w:hAnsi="Calibri" w:cs="Calibri"/>
          <w:sz w:val="22"/>
          <w:szCs w:val="22"/>
          <w:lang w:eastAsia="en-GB"/>
        </w:rPr>
        <w:t xml:space="preserve"> references</w:t>
      </w:r>
      <w:r w:rsidRPr="6372B23C">
        <w:rPr>
          <w:rFonts w:ascii="Calibri" w:hAnsi="Calibri" w:cs="Calibri"/>
          <w:sz w:val="22"/>
          <w:szCs w:val="22"/>
          <w:lang w:eastAsia="en-GB"/>
        </w:rPr>
        <w:t xml:space="preserve">. </w:t>
      </w:r>
    </w:p>
    <w:p w14:paraId="082AB4A1" w14:textId="4A3ABC75" w:rsidR="00435E51" w:rsidRPr="00216EBA" w:rsidRDefault="00435E51" w:rsidP="0AA800F3">
      <w:pPr>
        <w:numPr>
          <w:ilvl w:val="0"/>
          <w:numId w:val="42"/>
        </w:numPr>
        <w:rPr>
          <w:rFonts w:ascii="Calibri" w:hAnsi="Calibri" w:cs="Calibri"/>
          <w:sz w:val="22"/>
          <w:szCs w:val="22"/>
          <w:lang w:eastAsia="en-GB"/>
        </w:rPr>
      </w:pPr>
      <w:r w:rsidRPr="0AA800F3">
        <w:rPr>
          <w:rFonts w:ascii="Calibri" w:hAnsi="Calibri" w:cs="Calibri"/>
          <w:sz w:val="22"/>
          <w:szCs w:val="22"/>
          <w:lang w:eastAsia="en-GB"/>
        </w:rPr>
        <w:t>Demonstrated experience in site assessments, technical design and specifications,</w:t>
      </w:r>
      <w:r w:rsidR="00EB352A">
        <w:rPr>
          <w:rFonts w:ascii="Calibri" w:hAnsi="Calibri" w:cs="Calibri"/>
          <w:sz w:val="22"/>
          <w:szCs w:val="22"/>
          <w:lang w:eastAsia="en-GB"/>
        </w:rPr>
        <w:t xml:space="preserve"> </w:t>
      </w:r>
      <w:proofErr w:type="spellStart"/>
      <w:r w:rsidRPr="0AA800F3">
        <w:rPr>
          <w:rFonts w:ascii="Calibri" w:hAnsi="Calibri" w:cs="Calibri"/>
          <w:sz w:val="22"/>
          <w:szCs w:val="22"/>
          <w:lang w:eastAsia="en-GB"/>
        </w:rPr>
        <w:t>BoQ</w:t>
      </w:r>
      <w:proofErr w:type="spellEnd"/>
      <w:r w:rsidRPr="0AA800F3">
        <w:rPr>
          <w:rFonts w:ascii="Calibri" w:hAnsi="Calibri" w:cs="Calibri"/>
          <w:sz w:val="22"/>
          <w:szCs w:val="22"/>
          <w:lang w:eastAsia="en-GB"/>
        </w:rPr>
        <w:t xml:space="preserve"> development, costing, construction supervision, and quality assurance. </w:t>
      </w:r>
    </w:p>
    <w:p w14:paraId="696034AA" w14:textId="77777777" w:rsidR="00435E51" w:rsidRPr="00216EBA" w:rsidRDefault="00435E51" w:rsidP="0AA800F3">
      <w:pPr>
        <w:numPr>
          <w:ilvl w:val="0"/>
          <w:numId w:val="42"/>
        </w:numPr>
        <w:rPr>
          <w:rFonts w:ascii="Calibri" w:hAnsi="Calibri" w:cs="Calibri"/>
          <w:sz w:val="22"/>
          <w:szCs w:val="22"/>
          <w:lang w:eastAsia="en-GB"/>
        </w:rPr>
      </w:pPr>
      <w:r w:rsidRPr="0AA800F3">
        <w:rPr>
          <w:rFonts w:ascii="Calibri" w:hAnsi="Calibri" w:cs="Calibri"/>
          <w:sz w:val="22"/>
          <w:szCs w:val="22"/>
          <w:lang w:eastAsia="en-GB"/>
        </w:rPr>
        <w:t xml:space="preserve">Experience providing technical advisory and supervision support for construction and rehabilitation works, including contractor monitoring and verification of completed works. </w:t>
      </w:r>
    </w:p>
    <w:p w14:paraId="3BE0A59E" w14:textId="77777777" w:rsidR="00435E51" w:rsidRPr="00216EBA" w:rsidRDefault="00435E51" w:rsidP="00435E51">
      <w:pPr>
        <w:numPr>
          <w:ilvl w:val="0"/>
          <w:numId w:val="42"/>
        </w:numPr>
        <w:rPr>
          <w:rFonts w:ascii="Calibri" w:hAnsi="Calibri" w:cs="Calibri"/>
          <w:sz w:val="22"/>
          <w:szCs w:val="22"/>
          <w:lang w:val="en-UG" w:eastAsia="en-GB"/>
        </w:rPr>
      </w:pPr>
      <w:r w:rsidRPr="00216EBA">
        <w:rPr>
          <w:rFonts w:ascii="Calibri" w:hAnsi="Calibri" w:cs="Calibri"/>
          <w:sz w:val="22"/>
          <w:szCs w:val="22"/>
          <w:lang w:val="en-UG" w:eastAsia="en-GB"/>
        </w:rPr>
        <w:t xml:space="preserve">Demonstrated ability to coordinate and engage multiple stakeholders, including local governments, workplace/site management, contractors, and community representatives. </w:t>
      </w:r>
    </w:p>
    <w:p w14:paraId="343E8281" w14:textId="77777777" w:rsidR="00435E51" w:rsidRPr="00216EBA" w:rsidRDefault="00435E51" w:rsidP="00435E51">
      <w:pPr>
        <w:numPr>
          <w:ilvl w:val="0"/>
          <w:numId w:val="42"/>
        </w:numPr>
        <w:rPr>
          <w:rFonts w:ascii="Calibri" w:hAnsi="Calibri" w:cs="Calibri"/>
          <w:sz w:val="22"/>
          <w:szCs w:val="22"/>
          <w:lang w:val="en-UG" w:eastAsia="en-GB"/>
        </w:rPr>
      </w:pPr>
      <w:r w:rsidRPr="00216EBA">
        <w:rPr>
          <w:rFonts w:ascii="Calibri" w:hAnsi="Calibri" w:cs="Calibri"/>
          <w:sz w:val="22"/>
          <w:szCs w:val="22"/>
          <w:lang w:val="en-UG" w:eastAsia="en-GB"/>
        </w:rPr>
        <w:t xml:space="preserve">Good knowledge of Ugandan WASH, sanitation, construction, environmental, accessibility, and occupational health and safety standards. </w:t>
      </w:r>
    </w:p>
    <w:p w14:paraId="5D215C1D" w14:textId="77777777" w:rsidR="00435E51" w:rsidRPr="00216EBA" w:rsidRDefault="00E55E0D" w:rsidP="6372B23C">
      <w:pPr>
        <w:numPr>
          <w:ilvl w:val="0"/>
          <w:numId w:val="42"/>
        </w:numPr>
        <w:rPr>
          <w:rFonts w:ascii="Calibri" w:hAnsi="Calibri" w:cs="Calibri"/>
          <w:sz w:val="22"/>
          <w:szCs w:val="22"/>
          <w:lang w:eastAsia="en-GB"/>
        </w:rPr>
      </w:pPr>
      <w:r w:rsidRPr="6372B23C">
        <w:rPr>
          <w:rFonts w:ascii="Calibri" w:hAnsi="Calibri" w:cs="Calibri"/>
          <w:sz w:val="22"/>
          <w:szCs w:val="22"/>
          <w:lang w:eastAsia="en-GB"/>
        </w:rPr>
        <w:t>Experience working in community and high-use settings, including markets, landing sites, workplaces, and other public facilities, is highly desirable.</w:t>
      </w:r>
    </w:p>
    <w:p w14:paraId="6348E053" w14:textId="313C68FF" w:rsidR="5688B758" w:rsidRDefault="5688B758" w:rsidP="6372B23C">
      <w:pPr>
        <w:numPr>
          <w:ilvl w:val="0"/>
          <w:numId w:val="42"/>
        </w:numPr>
        <w:rPr>
          <w:rFonts w:ascii="Calibri" w:hAnsi="Calibri" w:cs="Calibri"/>
          <w:sz w:val="22"/>
          <w:szCs w:val="22"/>
          <w:lang w:eastAsia="en-GB"/>
        </w:rPr>
      </w:pPr>
      <w:r w:rsidRPr="6372B23C">
        <w:rPr>
          <w:rFonts w:ascii="Calibri" w:hAnsi="Calibri" w:cs="Calibri"/>
          <w:sz w:val="22"/>
          <w:szCs w:val="22"/>
          <w:lang w:eastAsia="en-GB"/>
        </w:rPr>
        <w:t>Proven experi</w:t>
      </w:r>
      <w:r w:rsidR="00440779">
        <w:rPr>
          <w:rFonts w:ascii="Calibri" w:hAnsi="Calibri" w:cs="Calibri"/>
          <w:sz w:val="22"/>
          <w:szCs w:val="22"/>
          <w:lang w:eastAsia="en-GB"/>
        </w:rPr>
        <w:t>e</w:t>
      </w:r>
      <w:r w:rsidRPr="6372B23C">
        <w:rPr>
          <w:rFonts w:ascii="Calibri" w:hAnsi="Calibri" w:cs="Calibri"/>
          <w:sz w:val="22"/>
          <w:szCs w:val="22"/>
          <w:lang w:eastAsia="en-GB"/>
        </w:rPr>
        <w:t>nce working on related work in Bus</w:t>
      </w:r>
      <w:r w:rsidR="00440779">
        <w:rPr>
          <w:rFonts w:ascii="Calibri" w:hAnsi="Calibri" w:cs="Calibri"/>
          <w:sz w:val="22"/>
          <w:szCs w:val="22"/>
          <w:lang w:eastAsia="en-GB"/>
        </w:rPr>
        <w:t>o</w:t>
      </w:r>
      <w:r w:rsidRPr="6372B23C">
        <w:rPr>
          <w:rFonts w:ascii="Calibri" w:hAnsi="Calibri" w:cs="Calibri"/>
          <w:sz w:val="22"/>
          <w:szCs w:val="22"/>
          <w:lang w:eastAsia="en-GB"/>
        </w:rPr>
        <w:t xml:space="preserve">ga region and especially the </w:t>
      </w:r>
      <w:r w:rsidR="00440779" w:rsidRPr="6372B23C">
        <w:rPr>
          <w:rFonts w:ascii="Calibri" w:hAnsi="Calibri" w:cs="Calibri"/>
          <w:sz w:val="22"/>
          <w:szCs w:val="22"/>
          <w:lang w:eastAsia="en-GB"/>
        </w:rPr>
        <w:t>target</w:t>
      </w:r>
      <w:r w:rsidRPr="6372B23C">
        <w:rPr>
          <w:rFonts w:ascii="Calibri" w:hAnsi="Calibri" w:cs="Calibri"/>
          <w:sz w:val="22"/>
          <w:szCs w:val="22"/>
          <w:lang w:eastAsia="en-GB"/>
        </w:rPr>
        <w:t xml:space="preserve"> districts......</w:t>
      </w:r>
    </w:p>
    <w:p w14:paraId="746141EA" w14:textId="77777777" w:rsidR="00BE4677" w:rsidRDefault="00BE4677" w:rsidP="00BE4677">
      <w:pPr>
        <w:ind w:left="720"/>
        <w:rPr>
          <w:rFonts w:ascii="Calibri" w:hAnsi="Calibri" w:cs="Calibri"/>
          <w:sz w:val="22"/>
          <w:szCs w:val="22"/>
          <w:lang w:eastAsia="en-GB"/>
        </w:rPr>
      </w:pPr>
    </w:p>
    <w:p w14:paraId="0D399182" w14:textId="77777777" w:rsidR="0076141C" w:rsidRPr="00216EBA" w:rsidRDefault="0076141C" w:rsidP="00D36003">
      <w:pPr>
        <w:rPr>
          <w:rFonts w:ascii="Calibri" w:hAnsi="Calibri" w:cs="Calibri"/>
          <w:b/>
          <w:bCs/>
          <w:sz w:val="22"/>
          <w:szCs w:val="22"/>
          <w:lang w:eastAsia="en-GB"/>
        </w:rPr>
      </w:pPr>
      <w:r w:rsidRPr="00216EBA">
        <w:rPr>
          <w:rFonts w:ascii="Calibri" w:hAnsi="Calibri" w:cs="Calibri"/>
          <w:b/>
          <w:bCs/>
          <w:sz w:val="22"/>
          <w:szCs w:val="22"/>
          <w:lang w:eastAsia="en-GB"/>
        </w:rPr>
        <w:t>PAYMENT AND CONTRACTING ARRANGEMENTS</w:t>
      </w:r>
    </w:p>
    <w:p w14:paraId="4FA14668" w14:textId="67C1FB64" w:rsidR="0076141C" w:rsidRPr="00216EBA" w:rsidRDefault="2DC52859" w:rsidP="00374FE2">
      <w:pPr>
        <w:numPr>
          <w:ilvl w:val="0"/>
          <w:numId w:val="20"/>
        </w:numPr>
        <w:rPr>
          <w:rFonts w:ascii="Calibri" w:hAnsi="Calibri" w:cs="Calibri"/>
          <w:sz w:val="22"/>
          <w:szCs w:val="22"/>
          <w:lang w:eastAsia="en-GB"/>
        </w:rPr>
      </w:pPr>
      <w:r w:rsidRPr="6372B23C">
        <w:rPr>
          <w:rFonts w:ascii="Calibri" w:hAnsi="Calibri" w:cs="Calibri"/>
          <w:sz w:val="22"/>
          <w:szCs w:val="22"/>
          <w:lang w:eastAsia="en-GB"/>
        </w:rPr>
        <w:t xml:space="preserve">Payment </w:t>
      </w:r>
      <w:r w:rsidR="452952A2" w:rsidRPr="6372B23C">
        <w:rPr>
          <w:rFonts w:ascii="Calibri" w:hAnsi="Calibri" w:cs="Calibri"/>
          <w:sz w:val="22"/>
          <w:szCs w:val="22"/>
          <w:lang w:eastAsia="en-GB"/>
        </w:rPr>
        <w:t xml:space="preserve">that </w:t>
      </w:r>
      <w:r w:rsidR="18EDE572" w:rsidRPr="6372B23C">
        <w:rPr>
          <w:rFonts w:ascii="Calibri" w:hAnsi="Calibri" w:cs="Calibri"/>
          <w:sz w:val="22"/>
          <w:szCs w:val="22"/>
          <w:lang w:eastAsia="en-GB"/>
        </w:rPr>
        <w:t>is</w:t>
      </w:r>
      <w:r w:rsidR="452952A2" w:rsidRPr="6372B23C">
        <w:rPr>
          <w:rFonts w:ascii="Calibri" w:hAnsi="Calibri" w:cs="Calibri"/>
          <w:sz w:val="22"/>
          <w:szCs w:val="22"/>
          <w:lang w:eastAsia="en-GB"/>
        </w:rPr>
        <w:t xml:space="preserve"> inclusive of </w:t>
      </w:r>
      <w:r w:rsidR="1FC811E9" w:rsidRPr="6372B23C">
        <w:rPr>
          <w:rFonts w:ascii="Calibri" w:hAnsi="Calibri" w:cs="Calibri"/>
          <w:sz w:val="22"/>
          <w:szCs w:val="22"/>
          <w:lang w:eastAsia="en-GB"/>
        </w:rPr>
        <w:t xml:space="preserve">Professional fees, </w:t>
      </w:r>
      <w:r w:rsidR="00440779" w:rsidRPr="6372B23C">
        <w:rPr>
          <w:rFonts w:ascii="Calibri" w:hAnsi="Calibri" w:cs="Calibri"/>
          <w:sz w:val="22"/>
          <w:szCs w:val="22"/>
          <w:lang w:eastAsia="en-GB"/>
        </w:rPr>
        <w:t>all related</w:t>
      </w:r>
      <w:r w:rsidR="07816422" w:rsidRPr="6372B23C">
        <w:rPr>
          <w:rFonts w:ascii="Calibri" w:hAnsi="Calibri" w:cs="Calibri"/>
          <w:sz w:val="22"/>
          <w:szCs w:val="22"/>
          <w:lang w:eastAsia="en-GB"/>
        </w:rPr>
        <w:t xml:space="preserve"> </w:t>
      </w:r>
      <w:r w:rsidR="452952A2" w:rsidRPr="6372B23C">
        <w:rPr>
          <w:rFonts w:ascii="Calibri" w:hAnsi="Calibri" w:cs="Calibri"/>
          <w:sz w:val="22"/>
          <w:szCs w:val="22"/>
          <w:lang w:eastAsia="en-GB"/>
        </w:rPr>
        <w:t xml:space="preserve">costs and applicable taxes </w:t>
      </w:r>
      <w:r w:rsidRPr="6372B23C">
        <w:rPr>
          <w:rFonts w:ascii="Calibri" w:hAnsi="Calibri" w:cs="Calibri"/>
          <w:sz w:val="22"/>
          <w:szCs w:val="22"/>
          <w:lang w:eastAsia="en-GB"/>
        </w:rPr>
        <w:t xml:space="preserve">will be performance-based, </w:t>
      </w:r>
      <w:r w:rsidR="452952A2" w:rsidRPr="6372B23C">
        <w:rPr>
          <w:rFonts w:ascii="Calibri" w:hAnsi="Calibri" w:cs="Calibri"/>
          <w:sz w:val="22"/>
          <w:szCs w:val="22"/>
          <w:lang w:eastAsia="en-GB"/>
        </w:rPr>
        <w:t xml:space="preserve">aligned </w:t>
      </w:r>
      <w:r w:rsidRPr="6372B23C">
        <w:rPr>
          <w:rFonts w:ascii="Calibri" w:hAnsi="Calibri" w:cs="Calibri"/>
          <w:sz w:val="22"/>
          <w:szCs w:val="22"/>
          <w:lang w:eastAsia="en-GB"/>
        </w:rPr>
        <w:t>to agreed deliverables</w:t>
      </w:r>
      <w:r w:rsidR="452952A2" w:rsidRPr="6372B23C">
        <w:rPr>
          <w:rFonts w:ascii="Calibri" w:hAnsi="Calibri" w:cs="Calibri"/>
          <w:sz w:val="22"/>
          <w:szCs w:val="22"/>
          <w:lang w:eastAsia="en-GB"/>
        </w:rPr>
        <w:t xml:space="preserve">, with no advance payments.  </w:t>
      </w:r>
      <w:r w:rsidR="18EDE572" w:rsidRPr="6372B23C">
        <w:rPr>
          <w:rFonts w:ascii="Calibri" w:hAnsi="Calibri" w:cs="Calibri"/>
          <w:sz w:val="22"/>
          <w:szCs w:val="22"/>
          <w:lang w:eastAsia="en-GB"/>
        </w:rPr>
        <w:t>A d</w:t>
      </w:r>
      <w:r w:rsidRPr="6372B23C">
        <w:rPr>
          <w:rFonts w:ascii="Calibri" w:hAnsi="Calibri" w:cs="Calibri"/>
          <w:sz w:val="22"/>
          <w:szCs w:val="22"/>
          <w:lang w:eastAsia="en-GB"/>
        </w:rPr>
        <w:t xml:space="preserve">etailed payment </w:t>
      </w:r>
      <w:r w:rsidRPr="6372B23C">
        <w:rPr>
          <w:rFonts w:ascii="Calibri" w:hAnsi="Calibri" w:cs="Calibri"/>
          <w:sz w:val="22"/>
          <w:szCs w:val="22"/>
          <w:lang w:eastAsia="en-GB"/>
        </w:rPr>
        <w:lastRenderedPageBreak/>
        <w:t xml:space="preserve">schedule to be defined in the </w:t>
      </w:r>
      <w:r w:rsidR="5F2EF95E" w:rsidRPr="6372B23C">
        <w:rPr>
          <w:rFonts w:ascii="Calibri" w:hAnsi="Calibri" w:cs="Calibri"/>
          <w:sz w:val="22"/>
          <w:szCs w:val="22"/>
          <w:lang w:eastAsia="en-GB"/>
        </w:rPr>
        <w:t>contract.</w:t>
      </w:r>
      <w:r w:rsidR="13CA32E3" w:rsidRPr="6372B23C">
        <w:rPr>
          <w:rFonts w:ascii="Calibri" w:hAnsi="Calibri" w:cs="Calibri"/>
          <w:sz w:val="22"/>
          <w:szCs w:val="22"/>
          <w:lang w:eastAsia="en-GB"/>
        </w:rPr>
        <w:t xml:space="preserve"> Work involving contractors will be paid </w:t>
      </w:r>
      <w:r w:rsidR="7041FC1A" w:rsidRPr="6372B23C">
        <w:rPr>
          <w:rFonts w:ascii="Calibri" w:hAnsi="Calibri" w:cs="Calibri"/>
          <w:sz w:val="22"/>
          <w:szCs w:val="22"/>
          <w:lang w:eastAsia="en-GB"/>
        </w:rPr>
        <w:t>separately</w:t>
      </w:r>
      <w:r w:rsidR="13CA32E3" w:rsidRPr="6372B23C">
        <w:rPr>
          <w:rFonts w:ascii="Calibri" w:hAnsi="Calibri" w:cs="Calibri"/>
          <w:sz w:val="22"/>
          <w:szCs w:val="22"/>
          <w:lang w:eastAsia="en-GB"/>
        </w:rPr>
        <w:t xml:space="preserve"> by the Client,</w:t>
      </w:r>
    </w:p>
    <w:p w14:paraId="7916D0BB" w14:textId="77777777" w:rsidR="006C04EE" w:rsidRPr="00216EBA" w:rsidRDefault="006C04EE" w:rsidP="006C04EE">
      <w:pPr>
        <w:rPr>
          <w:rFonts w:ascii="Calibri" w:hAnsi="Calibri" w:cs="Calibri"/>
          <w:sz w:val="22"/>
          <w:szCs w:val="22"/>
          <w:lang w:eastAsia="en-GB"/>
        </w:rPr>
      </w:pPr>
    </w:p>
    <w:p w14:paraId="7B5284AD" w14:textId="77777777" w:rsidR="0076141C" w:rsidRPr="00216EBA" w:rsidRDefault="0076141C" w:rsidP="00D36003">
      <w:pPr>
        <w:rPr>
          <w:rFonts w:ascii="Calibri" w:hAnsi="Calibri" w:cs="Calibri"/>
          <w:b/>
          <w:bCs/>
          <w:sz w:val="22"/>
          <w:szCs w:val="22"/>
          <w:lang w:eastAsia="en-GB"/>
        </w:rPr>
      </w:pPr>
      <w:r w:rsidRPr="00216EBA">
        <w:rPr>
          <w:rFonts w:ascii="Calibri" w:hAnsi="Calibri" w:cs="Calibri"/>
          <w:b/>
          <w:bCs/>
          <w:sz w:val="22"/>
          <w:szCs w:val="22"/>
          <w:lang w:eastAsia="en-GB"/>
        </w:rPr>
        <w:t>ETHICAL CONSIDERATIONS</w:t>
      </w:r>
    </w:p>
    <w:p w14:paraId="030936B2" w14:textId="3B1693B1" w:rsidR="0076141C" w:rsidRPr="00216EBA" w:rsidRDefault="0076141C" w:rsidP="00E822C3">
      <w:pPr>
        <w:rPr>
          <w:rFonts w:ascii="Calibri" w:hAnsi="Calibri" w:cs="Calibri"/>
          <w:sz w:val="22"/>
          <w:szCs w:val="22"/>
          <w:lang w:eastAsia="en-GB"/>
        </w:rPr>
      </w:pPr>
      <w:r w:rsidRPr="00216EBA">
        <w:rPr>
          <w:rFonts w:ascii="Calibri" w:hAnsi="Calibri" w:cs="Calibri"/>
          <w:sz w:val="22"/>
          <w:szCs w:val="22"/>
          <w:lang w:eastAsia="en-GB"/>
        </w:rPr>
        <w:t>The Consultant will adhere to</w:t>
      </w:r>
      <w:r w:rsidR="00E822C3" w:rsidRPr="00216EBA">
        <w:rPr>
          <w:rFonts w:ascii="Calibri" w:hAnsi="Calibri" w:cs="Calibri"/>
          <w:sz w:val="22"/>
          <w:szCs w:val="22"/>
          <w:lang w:eastAsia="en-GB"/>
        </w:rPr>
        <w:t xml:space="preserve"> </w:t>
      </w:r>
      <w:r w:rsidRPr="00216EBA">
        <w:rPr>
          <w:rFonts w:ascii="Calibri" w:hAnsi="Calibri" w:cs="Calibri"/>
          <w:sz w:val="22"/>
          <w:szCs w:val="22"/>
          <w:lang w:eastAsia="en-GB"/>
        </w:rPr>
        <w:t xml:space="preserve">CARE International safeguarding </w:t>
      </w:r>
      <w:r w:rsidR="00832983" w:rsidRPr="00216EBA">
        <w:rPr>
          <w:rFonts w:ascii="Calibri" w:hAnsi="Calibri" w:cs="Calibri"/>
          <w:sz w:val="22"/>
          <w:szCs w:val="22"/>
          <w:lang w:eastAsia="en-GB"/>
        </w:rPr>
        <w:t>policies</w:t>
      </w:r>
      <w:r w:rsidR="00E822C3" w:rsidRPr="00216EBA">
        <w:rPr>
          <w:rFonts w:ascii="Calibri" w:hAnsi="Calibri" w:cs="Calibri"/>
          <w:sz w:val="22"/>
          <w:szCs w:val="22"/>
          <w:lang w:eastAsia="en-GB"/>
        </w:rPr>
        <w:t>, g</w:t>
      </w:r>
      <w:r w:rsidRPr="00216EBA">
        <w:rPr>
          <w:rFonts w:ascii="Calibri" w:hAnsi="Calibri" w:cs="Calibri"/>
          <w:sz w:val="22"/>
          <w:szCs w:val="22"/>
          <w:lang w:eastAsia="en-GB"/>
        </w:rPr>
        <w:t>ender</w:t>
      </w:r>
      <w:r w:rsidR="008857EF" w:rsidRPr="00216EBA">
        <w:rPr>
          <w:rFonts w:ascii="Calibri" w:hAnsi="Calibri" w:cs="Calibri"/>
          <w:sz w:val="22"/>
          <w:szCs w:val="22"/>
          <w:lang w:eastAsia="en-GB"/>
        </w:rPr>
        <w:t xml:space="preserve"> </w:t>
      </w:r>
      <w:r w:rsidRPr="00216EBA">
        <w:rPr>
          <w:rFonts w:ascii="Calibri" w:hAnsi="Calibri" w:cs="Calibri"/>
          <w:sz w:val="22"/>
          <w:szCs w:val="22"/>
          <w:lang w:eastAsia="en-GB"/>
        </w:rPr>
        <w:t>inclusive principles</w:t>
      </w:r>
      <w:r w:rsidR="00E822C3" w:rsidRPr="00216EBA">
        <w:rPr>
          <w:rFonts w:ascii="Calibri" w:hAnsi="Calibri" w:cs="Calibri"/>
          <w:sz w:val="22"/>
          <w:szCs w:val="22"/>
          <w:lang w:eastAsia="en-GB"/>
        </w:rPr>
        <w:t xml:space="preserve">, </w:t>
      </w:r>
    </w:p>
    <w:p w14:paraId="1383FBBF" w14:textId="0A44034A" w:rsidR="0076141C" w:rsidRPr="00216EBA" w:rsidRDefault="00E822C3" w:rsidP="00E822C3">
      <w:pPr>
        <w:ind w:left="360"/>
        <w:rPr>
          <w:rFonts w:ascii="Calibri" w:hAnsi="Calibri" w:cs="Calibri"/>
          <w:sz w:val="22"/>
          <w:szCs w:val="22"/>
          <w:lang w:eastAsia="en-GB"/>
        </w:rPr>
      </w:pPr>
      <w:r w:rsidRPr="00216EBA">
        <w:rPr>
          <w:rFonts w:ascii="Calibri" w:hAnsi="Calibri" w:cs="Calibri"/>
          <w:sz w:val="22"/>
          <w:szCs w:val="22"/>
          <w:lang w:eastAsia="en-GB"/>
        </w:rPr>
        <w:t>c</w:t>
      </w:r>
      <w:r w:rsidR="0076141C" w:rsidRPr="00216EBA">
        <w:rPr>
          <w:rFonts w:ascii="Calibri" w:hAnsi="Calibri" w:cs="Calibri"/>
          <w:sz w:val="22"/>
          <w:szCs w:val="22"/>
          <w:lang w:eastAsia="en-GB"/>
        </w:rPr>
        <w:t>onfidentiality and data protection standards</w:t>
      </w:r>
      <w:r w:rsidRPr="00216EBA">
        <w:rPr>
          <w:rFonts w:ascii="Calibri" w:hAnsi="Calibri" w:cs="Calibri"/>
          <w:sz w:val="22"/>
          <w:szCs w:val="22"/>
          <w:lang w:eastAsia="en-GB"/>
        </w:rPr>
        <w:t>.</w:t>
      </w:r>
    </w:p>
    <w:p w14:paraId="495D80E4" w14:textId="77777777" w:rsidR="0076141C" w:rsidRPr="00216EBA" w:rsidRDefault="0076141C" w:rsidP="0076141C">
      <w:pPr>
        <w:rPr>
          <w:rFonts w:ascii="Calibri" w:hAnsi="Calibri" w:cs="Calibri"/>
          <w:sz w:val="22"/>
          <w:szCs w:val="22"/>
          <w:lang w:eastAsia="en-GB"/>
        </w:rPr>
      </w:pPr>
    </w:p>
    <w:p w14:paraId="232685A5" w14:textId="1B2D51C9" w:rsidR="0076141C" w:rsidRPr="00216EBA" w:rsidRDefault="00D36003" w:rsidP="00D36003">
      <w:pPr>
        <w:rPr>
          <w:rFonts w:ascii="Calibri" w:hAnsi="Calibri" w:cs="Calibri"/>
          <w:b/>
          <w:bCs/>
          <w:sz w:val="22"/>
          <w:szCs w:val="22"/>
          <w:lang w:eastAsia="en-GB"/>
        </w:rPr>
      </w:pPr>
      <w:r w:rsidRPr="00216EBA">
        <w:rPr>
          <w:rFonts w:ascii="Calibri" w:hAnsi="Calibri" w:cs="Calibri"/>
          <w:b/>
          <w:bCs/>
          <w:sz w:val="22"/>
          <w:szCs w:val="22"/>
          <w:lang w:eastAsia="en-GB"/>
        </w:rPr>
        <w:t>HOW TO APPLY</w:t>
      </w:r>
    </w:p>
    <w:p w14:paraId="47D6F1E0" w14:textId="22940667" w:rsidR="72710E51" w:rsidRDefault="3A27B349" w:rsidP="6372B23C">
      <w:pPr>
        <w:numPr>
          <w:ilvl w:val="0"/>
          <w:numId w:val="22"/>
        </w:numPr>
        <w:rPr>
          <w:rFonts w:ascii="Calibri" w:eastAsia="Calibri" w:hAnsi="Calibri" w:cs="Calibri"/>
          <w:sz w:val="22"/>
          <w:szCs w:val="22"/>
        </w:rPr>
      </w:pPr>
      <w:r w:rsidRPr="6372B23C">
        <w:rPr>
          <w:rFonts w:ascii="Calibri" w:eastAsia="Calibri" w:hAnsi="Calibri" w:cs="Calibri"/>
          <w:sz w:val="22"/>
          <w:szCs w:val="22"/>
        </w:rPr>
        <w:t>The Individual Consultant should submit.</w:t>
      </w:r>
    </w:p>
    <w:p w14:paraId="751A4D9B" w14:textId="11AEA9EA" w:rsidR="3A27B349" w:rsidRPr="00960074" w:rsidRDefault="3A27B349" w:rsidP="0095636E">
      <w:pPr>
        <w:pStyle w:val="ListParagraph"/>
        <w:numPr>
          <w:ilvl w:val="0"/>
          <w:numId w:val="22"/>
        </w:numPr>
        <w:spacing w:after="0"/>
        <w:jc w:val="both"/>
        <w:rPr>
          <w:rFonts w:eastAsia="Calibri" w:cs="Calibri"/>
          <w:lang w:val="en-US"/>
        </w:rPr>
      </w:pPr>
      <w:r w:rsidRPr="6372B23C">
        <w:rPr>
          <w:rFonts w:eastAsia="Calibri" w:cs="Calibri"/>
          <w:lang w:val="en-US"/>
        </w:rPr>
        <w:t>A 4-page technical proposal specifying understanding of the task, methodology/approach and an outline of the work plan.</w:t>
      </w:r>
    </w:p>
    <w:p w14:paraId="0E92405E" w14:textId="717CA27D" w:rsidR="3A27B349" w:rsidRDefault="3A27B349" w:rsidP="0095636E">
      <w:pPr>
        <w:pStyle w:val="ListParagraph"/>
        <w:numPr>
          <w:ilvl w:val="0"/>
          <w:numId w:val="22"/>
        </w:numPr>
        <w:spacing w:after="0"/>
        <w:jc w:val="both"/>
        <w:rPr>
          <w:rFonts w:eastAsia="Calibri" w:cs="Calibri"/>
        </w:rPr>
      </w:pPr>
      <w:r w:rsidRPr="6372B23C">
        <w:rPr>
          <w:rFonts w:eastAsia="Calibri" w:cs="Calibri"/>
          <w:lang w:val="en-US"/>
        </w:rPr>
        <w:t>A one-page financial proposal</w:t>
      </w:r>
    </w:p>
    <w:p w14:paraId="0A607D10" w14:textId="57748CF5" w:rsidR="3A27B349" w:rsidRPr="00960074" w:rsidRDefault="3A27B349" w:rsidP="0095636E">
      <w:pPr>
        <w:pStyle w:val="ListParagraph"/>
        <w:numPr>
          <w:ilvl w:val="0"/>
          <w:numId w:val="22"/>
        </w:numPr>
        <w:spacing w:after="0"/>
        <w:jc w:val="both"/>
        <w:rPr>
          <w:rFonts w:eastAsia="Calibri" w:cs="Calibri"/>
          <w:lang w:val="en-US"/>
        </w:rPr>
      </w:pPr>
      <w:r w:rsidRPr="6372B23C">
        <w:rPr>
          <w:rFonts w:eastAsia="Calibri" w:cs="Calibri"/>
          <w:lang w:val="en-US"/>
        </w:rPr>
        <w:t>CV of task lead detailing relevant experience, education (no page limit)</w:t>
      </w:r>
    </w:p>
    <w:p w14:paraId="4377CA60" w14:textId="176DF841" w:rsidR="3A27B349" w:rsidRPr="0095636E" w:rsidRDefault="3A27B349" w:rsidP="0095636E">
      <w:pPr>
        <w:pStyle w:val="ListParagraph"/>
        <w:numPr>
          <w:ilvl w:val="0"/>
          <w:numId w:val="22"/>
        </w:numPr>
        <w:spacing w:after="0"/>
        <w:rPr>
          <w:rFonts w:eastAsia="Calibri" w:cs="Calibri"/>
          <w:lang w:val="en-US"/>
        </w:rPr>
      </w:pPr>
      <w:r w:rsidRPr="6372B23C">
        <w:rPr>
          <w:rFonts w:eastAsia="Calibri" w:cs="Calibri"/>
          <w:lang w:val="en-US"/>
        </w:rPr>
        <w:t xml:space="preserve">Submit to </w:t>
      </w:r>
      <w:hyperlink r:id="rId12" w:history="1">
        <w:r w:rsidR="003D29A3" w:rsidRPr="008C53C2">
          <w:rPr>
            <w:rStyle w:val="Hyperlink"/>
          </w:rPr>
          <w:t>Emily.Babirye@care.org</w:t>
        </w:r>
      </w:hyperlink>
      <w:r w:rsidR="003D29A3">
        <w:t xml:space="preserve"> </w:t>
      </w:r>
      <w:r w:rsidRPr="6372B23C">
        <w:rPr>
          <w:rFonts w:eastAsia="Calibri" w:cs="Calibri"/>
          <w:lang w:val="en-US"/>
        </w:rPr>
        <w:t>by Close of business on 2nd October 2026 at 5 Pm Uganda time.</w:t>
      </w:r>
    </w:p>
    <w:p w14:paraId="6920C767" w14:textId="6CEA41F1" w:rsidR="6372B23C" w:rsidRDefault="6372B23C" w:rsidP="007E51B8">
      <w:pPr>
        <w:rPr>
          <w:rFonts w:ascii="Calibri" w:hAnsi="Calibri" w:cs="Calibri"/>
          <w:sz w:val="22"/>
          <w:szCs w:val="22"/>
          <w:lang w:eastAsia="en-GB"/>
        </w:rPr>
      </w:pPr>
    </w:p>
    <w:p w14:paraId="6A18232B" w14:textId="77777777" w:rsidR="00B84145" w:rsidRDefault="00B84145" w:rsidP="00B84145">
      <w:pPr>
        <w:rPr>
          <w:rFonts w:ascii="Calibri" w:hAnsi="Calibri" w:cs="Calibri"/>
          <w:sz w:val="22"/>
          <w:szCs w:val="22"/>
          <w:lang w:eastAsia="en-GB"/>
        </w:rPr>
      </w:pPr>
    </w:p>
    <w:sectPr w:rsidR="00B84145" w:rsidSect="001B0F8E">
      <w:footerReference w:type="default" r:id="rId13"/>
      <w:type w:val="continuous"/>
      <w:pgSz w:w="11909" w:h="16834" w:code="9"/>
      <w:pgMar w:top="1152" w:right="1152" w:bottom="1152" w:left="450" w:header="1152" w:footer="1152" w:gut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9FE2A" w14:textId="77777777" w:rsidR="00DC70CE" w:rsidRDefault="00DC70CE" w:rsidP="00280A22">
      <w:r>
        <w:separator/>
      </w:r>
    </w:p>
  </w:endnote>
  <w:endnote w:type="continuationSeparator" w:id="0">
    <w:p w14:paraId="4F45F499" w14:textId="77777777" w:rsidR="00DC70CE" w:rsidRDefault="00DC70CE" w:rsidP="0028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275470"/>
      <w:docPartObj>
        <w:docPartGallery w:val="Page Numbers (Bottom of Page)"/>
        <w:docPartUnique/>
      </w:docPartObj>
    </w:sdtPr>
    <w:sdtContent>
      <w:sdt>
        <w:sdtPr>
          <w:id w:val="1728636285"/>
          <w:docPartObj>
            <w:docPartGallery w:val="Page Numbers (Top of Page)"/>
            <w:docPartUnique/>
          </w:docPartObj>
        </w:sdtPr>
        <w:sdtContent>
          <w:p w14:paraId="4EB1BD93" w14:textId="1A195A1F" w:rsidR="00280A22" w:rsidRDefault="00280A2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F4CD76" w14:textId="77777777" w:rsidR="00280A22" w:rsidRDefault="00280A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CC51" w14:textId="77777777" w:rsidR="00DC70CE" w:rsidRDefault="00DC70CE" w:rsidP="00280A22">
      <w:r>
        <w:separator/>
      </w:r>
    </w:p>
  </w:footnote>
  <w:footnote w:type="continuationSeparator" w:id="0">
    <w:p w14:paraId="58D88018" w14:textId="77777777" w:rsidR="00DC70CE" w:rsidRDefault="00DC70CE" w:rsidP="00280A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93357"/>
    <w:multiLevelType w:val="hybridMultilevel"/>
    <w:tmpl w:val="947263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C891CCD"/>
    <w:multiLevelType w:val="hybridMultilevel"/>
    <w:tmpl w:val="43CE9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604F4C"/>
    <w:multiLevelType w:val="hybridMultilevel"/>
    <w:tmpl w:val="D15A0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43CCE"/>
    <w:multiLevelType w:val="hybridMultilevel"/>
    <w:tmpl w:val="306AC05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4A64D41"/>
    <w:multiLevelType w:val="multilevel"/>
    <w:tmpl w:val="D4B2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0B0AFD"/>
    <w:multiLevelType w:val="hybridMultilevel"/>
    <w:tmpl w:val="93D4B2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94026"/>
    <w:multiLevelType w:val="multilevel"/>
    <w:tmpl w:val="5F08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E630C5"/>
    <w:multiLevelType w:val="hybridMultilevel"/>
    <w:tmpl w:val="D4A8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9C912"/>
    <w:multiLevelType w:val="hybridMultilevel"/>
    <w:tmpl w:val="4322C720"/>
    <w:lvl w:ilvl="0" w:tplc="B45009AE">
      <w:start w:val="1"/>
      <w:numFmt w:val="bullet"/>
      <w:lvlText w:val="·"/>
      <w:lvlJc w:val="left"/>
      <w:pPr>
        <w:ind w:left="720" w:hanging="360"/>
      </w:pPr>
      <w:rPr>
        <w:rFonts w:ascii="Symbol" w:hAnsi="Symbol" w:hint="default"/>
      </w:rPr>
    </w:lvl>
    <w:lvl w:ilvl="1" w:tplc="D668F192">
      <w:start w:val="1"/>
      <w:numFmt w:val="bullet"/>
      <w:lvlText w:val="o"/>
      <w:lvlJc w:val="left"/>
      <w:pPr>
        <w:ind w:left="1440" w:hanging="360"/>
      </w:pPr>
      <w:rPr>
        <w:rFonts w:ascii="Courier New" w:hAnsi="Courier New" w:hint="default"/>
      </w:rPr>
    </w:lvl>
    <w:lvl w:ilvl="2" w:tplc="111E0880">
      <w:start w:val="1"/>
      <w:numFmt w:val="bullet"/>
      <w:lvlText w:val=""/>
      <w:lvlJc w:val="left"/>
      <w:pPr>
        <w:ind w:left="2160" w:hanging="360"/>
      </w:pPr>
      <w:rPr>
        <w:rFonts w:ascii="Wingdings" w:hAnsi="Wingdings" w:hint="default"/>
      </w:rPr>
    </w:lvl>
    <w:lvl w:ilvl="3" w:tplc="53623378">
      <w:start w:val="1"/>
      <w:numFmt w:val="bullet"/>
      <w:lvlText w:val=""/>
      <w:lvlJc w:val="left"/>
      <w:pPr>
        <w:ind w:left="2880" w:hanging="360"/>
      </w:pPr>
      <w:rPr>
        <w:rFonts w:ascii="Symbol" w:hAnsi="Symbol" w:hint="default"/>
      </w:rPr>
    </w:lvl>
    <w:lvl w:ilvl="4" w:tplc="01B82C30">
      <w:start w:val="1"/>
      <w:numFmt w:val="bullet"/>
      <w:lvlText w:val="o"/>
      <w:lvlJc w:val="left"/>
      <w:pPr>
        <w:ind w:left="3600" w:hanging="360"/>
      </w:pPr>
      <w:rPr>
        <w:rFonts w:ascii="Courier New" w:hAnsi="Courier New" w:hint="default"/>
      </w:rPr>
    </w:lvl>
    <w:lvl w:ilvl="5" w:tplc="9AB49886">
      <w:start w:val="1"/>
      <w:numFmt w:val="bullet"/>
      <w:lvlText w:val=""/>
      <w:lvlJc w:val="left"/>
      <w:pPr>
        <w:ind w:left="4320" w:hanging="360"/>
      </w:pPr>
      <w:rPr>
        <w:rFonts w:ascii="Wingdings" w:hAnsi="Wingdings" w:hint="default"/>
      </w:rPr>
    </w:lvl>
    <w:lvl w:ilvl="6" w:tplc="B0F8CC9C">
      <w:start w:val="1"/>
      <w:numFmt w:val="bullet"/>
      <w:lvlText w:val=""/>
      <w:lvlJc w:val="left"/>
      <w:pPr>
        <w:ind w:left="5040" w:hanging="360"/>
      </w:pPr>
      <w:rPr>
        <w:rFonts w:ascii="Symbol" w:hAnsi="Symbol" w:hint="default"/>
      </w:rPr>
    </w:lvl>
    <w:lvl w:ilvl="7" w:tplc="F4565010">
      <w:start w:val="1"/>
      <w:numFmt w:val="bullet"/>
      <w:lvlText w:val="o"/>
      <w:lvlJc w:val="left"/>
      <w:pPr>
        <w:ind w:left="5760" w:hanging="360"/>
      </w:pPr>
      <w:rPr>
        <w:rFonts w:ascii="Courier New" w:hAnsi="Courier New" w:hint="default"/>
      </w:rPr>
    </w:lvl>
    <w:lvl w:ilvl="8" w:tplc="DC984F0A">
      <w:start w:val="1"/>
      <w:numFmt w:val="bullet"/>
      <w:lvlText w:val=""/>
      <w:lvlJc w:val="left"/>
      <w:pPr>
        <w:ind w:left="6480" w:hanging="360"/>
      </w:pPr>
      <w:rPr>
        <w:rFonts w:ascii="Wingdings" w:hAnsi="Wingdings" w:hint="default"/>
      </w:rPr>
    </w:lvl>
  </w:abstractNum>
  <w:abstractNum w:abstractNumId="9" w15:restartNumberingAfterBreak="0">
    <w:nsid w:val="1B4B3FCC"/>
    <w:multiLevelType w:val="hybridMultilevel"/>
    <w:tmpl w:val="929AA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E6745F"/>
    <w:multiLevelType w:val="hybridMultilevel"/>
    <w:tmpl w:val="68C48D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FA64ABF"/>
    <w:multiLevelType w:val="hybridMultilevel"/>
    <w:tmpl w:val="962E0E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5D185D"/>
    <w:multiLevelType w:val="hybridMultilevel"/>
    <w:tmpl w:val="B60C87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45665"/>
    <w:multiLevelType w:val="hybridMultilevel"/>
    <w:tmpl w:val="3508BA0C"/>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46031E"/>
    <w:multiLevelType w:val="hybridMultilevel"/>
    <w:tmpl w:val="6556F12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5943A0E"/>
    <w:multiLevelType w:val="hybridMultilevel"/>
    <w:tmpl w:val="D1D689C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37C07F49"/>
    <w:multiLevelType w:val="hybridMultilevel"/>
    <w:tmpl w:val="DE0AA08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3B3B11FD"/>
    <w:multiLevelType w:val="hybridMultilevel"/>
    <w:tmpl w:val="232CC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C865BA"/>
    <w:multiLevelType w:val="multilevel"/>
    <w:tmpl w:val="85C2C73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750F04"/>
    <w:multiLevelType w:val="hybridMultilevel"/>
    <w:tmpl w:val="5DB2D0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A65953"/>
    <w:multiLevelType w:val="multilevel"/>
    <w:tmpl w:val="0B564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9E1113"/>
    <w:multiLevelType w:val="multilevel"/>
    <w:tmpl w:val="7EB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2C1FA0"/>
    <w:multiLevelType w:val="multilevel"/>
    <w:tmpl w:val="85C2C73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50334F"/>
    <w:multiLevelType w:val="hybridMultilevel"/>
    <w:tmpl w:val="47DAD4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00819AC"/>
    <w:multiLevelType w:val="multilevel"/>
    <w:tmpl w:val="33CA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DE1D24"/>
    <w:multiLevelType w:val="multilevel"/>
    <w:tmpl w:val="69A0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E50B50"/>
    <w:multiLevelType w:val="hybridMultilevel"/>
    <w:tmpl w:val="5198BA7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56413769"/>
    <w:multiLevelType w:val="hybridMultilevel"/>
    <w:tmpl w:val="C75EFB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94440D"/>
    <w:multiLevelType w:val="hybridMultilevel"/>
    <w:tmpl w:val="AFF268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A9F53CC"/>
    <w:multiLevelType w:val="multilevel"/>
    <w:tmpl w:val="1152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E1352F"/>
    <w:multiLevelType w:val="multilevel"/>
    <w:tmpl w:val="3730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3A0249"/>
    <w:multiLevelType w:val="multilevel"/>
    <w:tmpl w:val="9608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D77922"/>
    <w:multiLevelType w:val="hybridMultilevel"/>
    <w:tmpl w:val="CC767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787B67"/>
    <w:multiLevelType w:val="hybridMultilevel"/>
    <w:tmpl w:val="E0B8A2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5FE096E"/>
    <w:multiLevelType w:val="multilevel"/>
    <w:tmpl w:val="A0C2CC6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6E2970"/>
    <w:multiLevelType w:val="hybridMultilevel"/>
    <w:tmpl w:val="ADD4200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6" w15:restartNumberingAfterBreak="0">
    <w:nsid w:val="72BE22E5"/>
    <w:multiLevelType w:val="multilevel"/>
    <w:tmpl w:val="E5F6A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723ADA"/>
    <w:multiLevelType w:val="hybridMultilevel"/>
    <w:tmpl w:val="1B72613C"/>
    <w:lvl w:ilvl="0" w:tplc="9CAABF1A">
      <w:start w:val="1"/>
      <w:numFmt w:val="bullet"/>
      <w:lvlText w:val=""/>
      <w:lvlJc w:val="left"/>
      <w:pPr>
        <w:ind w:left="720" w:hanging="360"/>
      </w:pPr>
      <w:rPr>
        <w:rFonts w:ascii="Symbol" w:hAnsi="Symbol" w:hint="default"/>
      </w:rPr>
    </w:lvl>
    <w:lvl w:ilvl="1" w:tplc="C01A2404">
      <w:start w:val="1"/>
      <w:numFmt w:val="bullet"/>
      <w:lvlText w:val="o"/>
      <w:lvlJc w:val="left"/>
      <w:pPr>
        <w:ind w:left="1440" w:hanging="360"/>
      </w:pPr>
      <w:rPr>
        <w:rFonts w:ascii="Courier New" w:hAnsi="Courier New" w:hint="default"/>
      </w:rPr>
    </w:lvl>
    <w:lvl w:ilvl="2" w:tplc="02B2BFA6">
      <w:start w:val="1"/>
      <w:numFmt w:val="bullet"/>
      <w:lvlText w:val=""/>
      <w:lvlJc w:val="left"/>
      <w:pPr>
        <w:ind w:left="2160" w:hanging="360"/>
      </w:pPr>
      <w:rPr>
        <w:rFonts w:ascii="Wingdings" w:hAnsi="Wingdings" w:hint="default"/>
      </w:rPr>
    </w:lvl>
    <w:lvl w:ilvl="3" w:tplc="C6F2AEEE">
      <w:start w:val="1"/>
      <w:numFmt w:val="bullet"/>
      <w:lvlText w:val=""/>
      <w:lvlJc w:val="left"/>
      <w:pPr>
        <w:ind w:left="2880" w:hanging="360"/>
      </w:pPr>
      <w:rPr>
        <w:rFonts w:ascii="Symbol" w:hAnsi="Symbol" w:hint="default"/>
      </w:rPr>
    </w:lvl>
    <w:lvl w:ilvl="4" w:tplc="7AF8EB50">
      <w:start w:val="1"/>
      <w:numFmt w:val="bullet"/>
      <w:lvlText w:val="o"/>
      <w:lvlJc w:val="left"/>
      <w:pPr>
        <w:ind w:left="3600" w:hanging="360"/>
      </w:pPr>
      <w:rPr>
        <w:rFonts w:ascii="Courier New" w:hAnsi="Courier New" w:hint="default"/>
      </w:rPr>
    </w:lvl>
    <w:lvl w:ilvl="5" w:tplc="156E98BA">
      <w:start w:val="1"/>
      <w:numFmt w:val="bullet"/>
      <w:lvlText w:val=""/>
      <w:lvlJc w:val="left"/>
      <w:pPr>
        <w:ind w:left="4320" w:hanging="360"/>
      </w:pPr>
      <w:rPr>
        <w:rFonts w:ascii="Wingdings" w:hAnsi="Wingdings" w:hint="default"/>
      </w:rPr>
    </w:lvl>
    <w:lvl w:ilvl="6" w:tplc="C096B012">
      <w:start w:val="1"/>
      <w:numFmt w:val="bullet"/>
      <w:lvlText w:val=""/>
      <w:lvlJc w:val="left"/>
      <w:pPr>
        <w:ind w:left="5040" w:hanging="360"/>
      </w:pPr>
      <w:rPr>
        <w:rFonts w:ascii="Symbol" w:hAnsi="Symbol" w:hint="default"/>
      </w:rPr>
    </w:lvl>
    <w:lvl w:ilvl="7" w:tplc="56D0045C">
      <w:start w:val="1"/>
      <w:numFmt w:val="bullet"/>
      <w:lvlText w:val="o"/>
      <w:lvlJc w:val="left"/>
      <w:pPr>
        <w:ind w:left="5760" w:hanging="360"/>
      </w:pPr>
      <w:rPr>
        <w:rFonts w:ascii="Courier New" w:hAnsi="Courier New" w:hint="default"/>
      </w:rPr>
    </w:lvl>
    <w:lvl w:ilvl="8" w:tplc="92146B3C">
      <w:start w:val="1"/>
      <w:numFmt w:val="bullet"/>
      <w:lvlText w:val=""/>
      <w:lvlJc w:val="left"/>
      <w:pPr>
        <w:ind w:left="6480" w:hanging="360"/>
      </w:pPr>
      <w:rPr>
        <w:rFonts w:ascii="Wingdings" w:hAnsi="Wingdings" w:hint="default"/>
      </w:rPr>
    </w:lvl>
  </w:abstractNum>
  <w:abstractNum w:abstractNumId="38" w15:restartNumberingAfterBreak="0">
    <w:nsid w:val="79674398"/>
    <w:multiLevelType w:val="hybridMultilevel"/>
    <w:tmpl w:val="C318244E"/>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7BB52273"/>
    <w:multiLevelType w:val="multilevel"/>
    <w:tmpl w:val="8D60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3B1CE6"/>
    <w:multiLevelType w:val="hybridMultilevel"/>
    <w:tmpl w:val="A31E2E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D724667"/>
    <w:multiLevelType w:val="hybridMultilevel"/>
    <w:tmpl w:val="1DF216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03045413">
    <w:abstractNumId w:val="8"/>
  </w:num>
  <w:num w:numId="2" w16cid:durableId="1776903744">
    <w:abstractNumId w:val="37"/>
  </w:num>
  <w:num w:numId="3" w16cid:durableId="70011175">
    <w:abstractNumId w:val="34"/>
  </w:num>
  <w:num w:numId="4" w16cid:durableId="244344698">
    <w:abstractNumId w:val="29"/>
  </w:num>
  <w:num w:numId="5" w16cid:durableId="264770254">
    <w:abstractNumId w:val="4"/>
  </w:num>
  <w:num w:numId="6" w16cid:durableId="1148207323">
    <w:abstractNumId w:val="24"/>
  </w:num>
  <w:num w:numId="7" w16cid:durableId="1383793949">
    <w:abstractNumId w:val="31"/>
  </w:num>
  <w:num w:numId="8" w16cid:durableId="809320984">
    <w:abstractNumId w:val="36"/>
  </w:num>
  <w:num w:numId="9" w16cid:durableId="262537950">
    <w:abstractNumId w:val="11"/>
  </w:num>
  <w:num w:numId="10" w16cid:durableId="1312295577">
    <w:abstractNumId w:val="19"/>
  </w:num>
  <w:num w:numId="11" w16cid:durableId="1160314992">
    <w:abstractNumId w:val="5"/>
  </w:num>
  <w:num w:numId="12" w16cid:durableId="982007360">
    <w:abstractNumId w:val="7"/>
  </w:num>
  <w:num w:numId="13" w16cid:durableId="1847864156">
    <w:abstractNumId w:val="22"/>
  </w:num>
  <w:num w:numId="14" w16cid:durableId="830175602">
    <w:abstractNumId w:val="18"/>
  </w:num>
  <w:num w:numId="15" w16cid:durableId="2109277633">
    <w:abstractNumId w:val="27"/>
  </w:num>
  <w:num w:numId="16" w16cid:durableId="1564372765">
    <w:abstractNumId w:val="17"/>
  </w:num>
  <w:num w:numId="17" w16cid:durableId="1934049931">
    <w:abstractNumId w:val="13"/>
  </w:num>
  <w:num w:numId="18" w16cid:durableId="118690764">
    <w:abstractNumId w:val="12"/>
  </w:num>
  <w:num w:numId="19" w16cid:durableId="902253972">
    <w:abstractNumId w:val="1"/>
  </w:num>
  <w:num w:numId="20" w16cid:durableId="1774665149">
    <w:abstractNumId w:val="2"/>
  </w:num>
  <w:num w:numId="21" w16cid:durableId="1171457440">
    <w:abstractNumId w:val="9"/>
  </w:num>
  <w:num w:numId="22" w16cid:durableId="198905174">
    <w:abstractNumId w:val="32"/>
  </w:num>
  <w:num w:numId="23" w16cid:durableId="1714311786">
    <w:abstractNumId w:val="40"/>
  </w:num>
  <w:num w:numId="24" w16cid:durableId="1244604348">
    <w:abstractNumId w:val="10"/>
  </w:num>
  <w:num w:numId="25" w16cid:durableId="2095127639">
    <w:abstractNumId w:val="33"/>
  </w:num>
  <w:num w:numId="26" w16cid:durableId="1021079906">
    <w:abstractNumId w:val="41"/>
  </w:num>
  <w:num w:numId="27" w16cid:durableId="1735002986">
    <w:abstractNumId w:val="0"/>
  </w:num>
  <w:num w:numId="28" w16cid:durableId="151724239">
    <w:abstractNumId w:val="23"/>
  </w:num>
  <w:num w:numId="29" w16cid:durableId="345668835">
    <w:abstractNumId w:val="20"/>
  </w:num>
  <w:num w:numId="30" w16cid:durableId="1765685189">
    <w:abstractNumId w:val="30"/>
  </w:num>
  <w:num w:numId="31" w16cid:durableId="323319757">
    <w:abstractNumId w:val="21"/>
  </w:num>
  <w:num w:numId="32" w16cid:durableId="1281649574">
    <w:abstractNumId w:val="25"/>
  </w:num>
  <w:num w:numId="33" w16cid:durableId="239681724">
    <w:abstractNumId w:val="6"/>
  </w:num>
  <w:num w:numId="34" w16cid:durableId="1374040040">
    <w:abstractNumId w:val="3"/>
  </w:num>
  <w:num w:numId="35" w16cid:durableId="629483691">
    <w:abstractNumId w:val="38"/>
  </w:num>
  <w:num w:numId="36" w16cid:durableId="43456300">
    <w:abstractNumId w:val="15"/>
  </w:num>
  <w:num w:numId="37" w16cid:durableId="697659735">
    <w:abstractNumId w:val="35"/>
  </w:num>
  <w:num w:numId="38" w16cid:durableId="755177061">
    <w:abstractNumId w:val="26"/>
  </w:num>
  <w:num w:numId="39" w16cid:durableId="2069264302">
    <w:abstractNumId w:val="14"/>
  </w:num>
  <w:num w:numId="40" w16cid:durableId="944191479">
    <w:abstractNumId w:val="16"/>
  </w:num>
  <w:num w:numId="41" w16cid:durableId="1819566024">
    <w:abstractNumId w:val="28"/>
  </w:num>
  <w:num w:numId="42" w16cid:durableId="757754979">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2E4"/>
    <w:rsid w:val="000010E0"/>
    <w:rsid w:val="00003452"/>
    <w:rsid w:val="0000582E"/>
    <w:rsid w:val="00007C37"/>
    <w:rsid w:val="00013030"/>
    <w:rsid w:val="0001524F"/>
    <w:rsid w:val="000252EA"/>
    <w:rsid w:val="00026733"/>
    <w:rsid w:val="00032B33"/>
    <w:rsid w:val="00037A41"/>
    <w:rsid w:val="00043090"/>
    <w:rsid w:val="00043A84"/>
    <w:rsid w:val="00051B3E"/>
    <w:rsid w:val="00056B2E"/>
    <w:rsid w:val="000653F5"/>
    <w:rsid w:val="00071C7F"/>
    <w:rsid w:val="00072743"/>
    <w:rsid w:val="000744E2"/>
    <w:rsid w:val="000769D9"/>
    <w:rsid w:val="00086BAF"/>
    <w:rsid w:val="000B6468"/>
    <w:rsid w:val="000B7536"/>
    <w:rsid w:val="000D1E93"/>
    <w:rsid w:val="000D5B73"/>
    <w:rsid w:val="000D6E41"/>
    <w:rsid w:val="000E25F7"/>
    <w:rsid w:val="000E347E"/>
    <w:rsid w:val="0010063E"/>
    <w:rsid w:val="00103D12"/>
    <w:rsid w:val="00107B7E"/>
    <w:rsid w:val="00107E5E"/>
    <w:rsid w:val="00122EE7"/>
    <w:rsid w:val="001277EC"/>
    <w:rsid w:val="001570F9"/>
    <w:rsid w:val="0016179A"/>
    <w:rsid w:val="00161B45"/>
    <w:rsid w:val="00165272"/>
    <w:rsid w:val="00193CCA"/>
    <w:rsid w:val="001B0F8E"/>
    <w:rsid w:val="001C2073"/>
    <w:rsid w:val="001D52E4"/>
    <w:rsid w:val="001E010C"/>
    <w:rsid w:val="001E78C4"/>
    <w:rsid w:val="001F3732"/>
    <w:rsid w:val="00206315"/>
    <w:rsid w:val="0021410A"/>
    <w:rsid w:val="00216EBA"/>
    <w:rsid w:val="00224C27"/>
    <w:rsid w:val="0023420D"/>
    <w:rsid w:val="00236A3F"/>
    <w:rsid w:val="00241187"/>
    <w:rsid w:val="0024566C"/>
    <w:rsid w:val="00264A4A"/>
    <w:rsid w:val="00280A22"/>
    <w:rsid w:val="0028322D"/>
    <w:rsid w:val="00287EA6"/>
    <w:rsid w:val="002917A1"/>
    <w:rsid w:val="00291E59"/>
    <w:rsid w:val="002936A4"/>
    <w:rsid w:val="0029715C"/>
    <w:rsid w:val="002A1AD4"/>
    <w:rsid w:val="002A658A"/>
    <w:rsid w:val="002B47FF"/>
    <w:rsid w:val="002B58FD"/>
    <w:rsid w:val="002B5A8F"/>
    <w:rsid w:val="002C2B1F"/>
    <w:rsid w:val="002C4D4B"/>
    <w:rsid w:val="002E1228"/>
    <w:rsid w:val="002E6706"/>
    <w:rsid w:val="002E7F23"/>
    <w:rsid w:val="002F24ED"/>
    <w:rsid w:val="00300E4C"/>
    <w:rsid w:val="003223DC"/>
    <w:rsid w:val="00323A9E"/>
    <w:rsid w:val="00331FCB"/>
    <w:rsid w:val="003345BE"/>
    <w:rsid w:val="0033646D"/>
    <w:rsid w:val="0033702A"/>
    <w:rsid w:val="003437C8"/>
    <w:rsid w:val="00347704"/>
    <w:rsid w:val="003638F9"/>
    <w:rsid w:val="00373EB0"/>
    <w:rsid w:val="0037474B"/>
    <w:rsid w:val="00374FE2"/>
    <w:rsid w:val="00380786"/>
    <w:rsid w:val="0038419C"/>
    <w:rsid w:val="0039211D"/>
    <w:rsid w:val="003940AC"/>
    <w:rsid w:val="0039493B"/>
    <w:rsid w:val="00395A52"/>
    <w:rsid w:val="003A404C"/>
    <w:rsid w:val="003A421D"/>
    <w:rsid w:val="003B2E85"/>
    <w:rsid w:val="003C10BE"/>
    <w:rsid w:val="003C6250"/>
    <w:rsid w:val="003D2284"/>
    <w:rsid w:val="003D29A3"/>
    <w:rsid w:val="003D5274"/>
    <w:rsid w:val="003E14B1"/>
    <w:rsid w:val="003E3AA7"/>
    <w:rsid w:val="003F1339"/>
    <w:rsid w:val="003F746C"/>
    <w:rsid w:val="0042460B"/>
    <w:rsid w:val="00426019"/>
    <w:rsid w:val="00430A07"/>
    <w:rsid w:val="00435E51"/>
    <w:rsid w:val="00440779"/>
    <w:rsid w:val="0044780C"/>
    <w:rsid w:val="0044781F"/>
    <w:rsid w:val="00454CC1"/>
    <w:rsid w:val="0046063D"/>
    <w:rsid w:val="004708BA"/>
    <w:rsid w:val="00473251"/>
    <w:rsid w:val="0048442F"/>
    <w:rsid w:val="00485B01"/>
    <w:rsid w:val="004A3165"/>
    <w:rsid w:val="004A677F"/>
    <w:rsid w:val="004C5552"/>
    <w:rsid w:val="004D572F"/>
    <w:rsid w:val="004D67A7"/>
    <w:rsid w:val="004E29D7"/>
    <w:rsid w:val="004F44FB"/>
    <w:rsid w:val="004F5EDA"/>
    <w:rsid w:val="004F7528"/>
    <w:rsid w:val="00504D28"/>
    <w:rsid w:val="00507194"/>
    <w:rsid w:val="005154C8"/>
    <w:rsid w:val="005308E3"/>
    <w:rsid w:val="0053782B"/>
    <w:rsid w:val="00540E39"/>
    <w:rsid w:val="005442A3"/>
    <w:rsid w:val="00545A13"/>
    <w:rsid w:val="00555179"/>
    <w:rsid w:val="00557972"/>
    <w:rsid w:val="00560B7D"/>
    <w:rsid w:val="00563F88"/>
    <w:rsid w:val="0056664E"/>
    <w:rsid w:val="00567320"/>
    <w:rsid w:val="00581116"/>
    <w:rsid w:val="005819B5"/>
    <w:rsid w:val="00584565"/>
    <w:rsid w:val="005A26F4"/>
    <w:rsid w:val="005A5599"/>
    <w:rsid w:val="005A5951"/>
    <w:rsid w:val="005C2385"/>
    <w:rsid w:val="005C78E3"/>
    <w:rsid w:val="005E2F0E"/>
    <w:rsid w:val="005E4705"/>
    <w:rsid w:val="005F315B"/>
    <w:rsid w:val="00601446"/>
    <w:rsid w:val="00617C88"/>
    <w:rsid w:val="00627319"/>
    <w:rsid w:val="00646E32"/>
    <w:rsid w:val="00652654"/>
    <w:rsid w:val="00662ABB"/>
    <w:rsid w:val="00666141"/>
    <w:rsid w:val="006717AC"/>
    <w:rsid w:val="00675E27"/>
    <w:rsid w:val="0067769E"/>
    <w:rsid w:val="0068485C"/>
    <w:rsid w:val="00685387"/>
    <w:rsid w:val="00685DE9"/>
    <w:rsid w:val="0069026F"/>
    <w:rsid w:val="0069178D"/>
    <w:rsid w:val="00692491"/>
    <w:rsid w:val="00693891"/>
    <w:rsid w:val="006B2F20"/>
    <w:rsid w:val="006B5FEA"/>
    <w:rsid w:val="006B6A48"/>
    <w:rsid w:val="006C0117"/>
    <w:rsid w:val="006C022F"/>
    <w:rsid w:val="006C04EE"/>
    <w:rsid w:val="006D41F8"/>
    <w:rsid w:val="006D48AC"/>
    <w:rsid w:val="006D78DA"/>
    <w:rsid w:val="006E64F5"/>
    <w:rsid w:val="006F00E0"/>
    <w:rsid w:val="006F51C2"/>
    <w:rsid w:val="00700860"/>
    <w:rsid w:val="007027F7"/>
    <w:rsid w:val="00710874"/>
    <w:rsid w:val="00715409"/>
    <w:rsid w:val="0073597E"/>
    <w:rsid w:val="00736AB1"/>
    <w:rsid w:val="0073771F"/>
    <w:rsid w:val="00745619"/>
    <w:rsid w:val="007510A4"/>
    <w:rsid w:val="0076141C"/>
    <w:rsid w:val="007636CC"/>
    <w:rsid w:val="00767400"/>
    <w:rsid w:val="007704C3"/>
    <w:rsid w:val="00771050"/>
    <w:rsid w:val="0077684B"/>
    <w:rsid w:val="00782A95"/>
    <w:rsid w:val="007863D4"/>
    <w:rsid w:val="007A472E"/>
    <w:rsid w:val="007B170C"/>
    <w:rsid w:val="007B2362"/>
    <w:rsid w:val="007D2FD6"/>
    <w:rsid w:val="007E3CF9"/>
    <w:rsid w:val="007E51B8"/>
    <w:rsid w:val="007F4624"/>
    <w:rsid w:val="007F5E62"/>
    <w:rsid w:val="008008B4"/>
    <w:rsid w:val="00810B6B"/>
    <w:rsid w:val="00813393"/>
    <w:rsid w:val="00816014"/>
    <w:rsid w:val="00822540"/>
    <w:rsid w:val="008325A5"/>
    <w:rsid w:val="00832983"/>
    <w:rsid w:val="00846824"/>
    <w:rsid w:val="008476D4"/>
    <w:rsid w:val="00853DAB"/>
    <w:rsid w:val="008540D8"/>
    <w:rsid w:val="00860BAE"/>
    <w:rsid w:val="00860C97"/>
    <w:rsid w:val="008658F7"/>
    <w:rsid w:val="00865B96"/>
    <w:rsid w:val="0087478C"/>
    <w:rsid w:val="00884DAB"/>
    <w:rsid w:val="008857EF"/>
    <w:rsid w:val="008A3EFB"/>
    <w:rsid w:val="008A4EBE"/>
    <w:rsid w:val="008B56DC"/>
    <w:rsid w:val="008B70E8"/>
    <w:rsid w:val="008D7928"/>
    <w:rsid w:val="008E0565"/>
    <w:rsid w:val="008E125A"/>
    <w:rsid w:val="008E1587"/>
    <w:rsid w:val="008E2133"/>
    <w:rsid w:val="008E28EA"/>
    <w:rsid w:val="008F032C"/>
    <w:rsid w:val="00921C89"/>
    <w:rsid w:val="009454CD"/>
    <w:rsid w:val="0094709E"/>
    <w:rsid w:val="00954BF0"/>
    <w:rsid w:val="0095620E"/>
    <w:rsid w:val="0095636E"/>
    <w:rsid w:val="00960074"/>
    <w:rsid w:val="009601A8"/>
    <w:rsid w:val="0096197D"/>
    <w:rsid w:val="00964E6D"/>
    <w:rsid w:val="00976935"/>
    <w:rsid w:val="00982BFA"/>
    <w:rsid w:val="009A09AA"/>
    <w:rsid w:val="009A3F44"/>
    <w:rsid w:val="009A729B"/>
    <w:rsid w:val="009B1F71"/>
    <w:rsid w:val="009B69C0"/>
    <w:rsid w:val="009C1264"/>
    <w:rsid w:val="009D6081"/>
    <w:rsid w:val="009D6130"/>
    <w:rsid w:val="009E2FD9"/>
    <w:rsid w:val="009F157A"/>
    <w:rsid w:val="009F464B"/>
    <w:rsid w:val="009F6C11"/>
    <w:rsid w:val="00A079B7"/>
    <w:rsid w:val="00A12E9C"/>
    <w:rsid w:val="00A1666D"/>
    <w:rsid w:val="00A264BA"/>
    <w:rsid w:val="00A41111"/>
    <w:rsid w:val="00A413E7"/>
    <w:rsid w:val="00A54974"/>
    <w:rsid w:val="00A830E5"/>
    <w:rsid w:val="00A83D39"/>
    <w:rsid w:val="00A91CB5"/>
    <w:rsid w:val="00AA5D6C"/>
    <w:rsid w:val="00AB5FA7"/>
    <w:rsid w:val="00AB7C0D"/>
    <w:rsid w:val="00AC16F7"/>
    <w:rsid w:val="00AC2990"/>
    <w:rsid w:val="00AD41A8"/>
    <w:rsid w:val="00AD545D"/>
    <w:rsid w:val="00B107EA"/>
    <w:rsid w:val="00B132CE"/>
    <w:rsid w:val="00B30AC3"/>
    <w:rsid w:val="00B359FC"/>
    <w:rsid w:val="00B36DC2"/>
    <w:rsid w:val="00B36F75"/>
    <w:rsid w:val="00B40873"/>
    <w:rsid w:val="00B43A06"/>
    <w:rsid w:val="00B44887"/>
    <w:rsid w:val="00B452BD"/>
    <w:rsid w:val="00B6010C"/>
    <w:rsid w:val="00B62928"/>
    <w:rsid w:val="00B633C6"/>
    <w:rsid w:val="00B73EE8"/>
    <w:rsid w:val="00B84145"/>
    <w:rsid w:val="00B84464"/>
    <w:rsid w:val="00B865A0"/>
    <w:rsid w:val="00BB409D"/>
    <w:rsid w:val="00BC4E72"/>
    <w:rsid w:val="00BC7C18"/>
    <w:rsid w:val="00BE3B8D"/>
    <w:rsid w:val="00BE4677"/>
    <w:rsid w:val="00BF247E"/>
    <w:rsid w:val="00C139F1"/>
    <w:rsid w:val="00C2586F"/>
    <w:rsid w:val="00C36BF7"/>
    <w:rsid w:val="00C37FD9"/>
    <w:rsid w:val="00C4531D"/>
    <w:rsid w:val="00C47249"/>
    <w:rsid w:val="00C5445B"/>
    <w:rsid w:val="00C54495"/>
    <w:rsid w:val="00C54F28"/>
    <w:rsid w:val="00C66D6D"/>
    <w:rsid w:val="00C72206"/>
    <w:rsid w:val="00C75334"/>
    <w:rsid w:val="00C77AE2"/>
    <w:rsid w:val="00CC1EBA"/>
    <w:rsid w:val="00CE3B20"/>
    <w:rsid w:val="00CE6A78"/>
    <w:rsid w:val="00D00706"/>
    <w:rsid w:val="00D00A55"/>
    <w:rsid w:val="00D02852"/>
    <w:rsid w:val="00D0366B"/>
    <w:rsid w:val="00D052BA"/>
    <w:rsid w:val="00D16BFD"/>
    <w:rsid w:val="00D20885"/>
    <w:rsid w:val="00D26D80"/>
    <w:rsid w:val="00D3240F"/>
    <w:rsid w:val="00D34FF4"/>
    <w:rsid w:val="00D36003"/>
    <w:rsid w:val="00D539B5"/>
    <w:rsid w:val="00D605F8"/>
    <w:rsid w:val="00D63A56"/>
    <w:rsid w:val="00D67D4A"/>
    <w:rsid w:val="00D70F7F"/>
    <w:rsid w:val="00D75351"/>
    <w:rsid w:val="00D84EEB"/>
    <w:rsid w:val="00D94A72"/>
    <w:rsid w:val="00D97920"/>
    <w:rsid w:val="00DA7C8E"/>
    <w:rsid w:val="00DB022C"/>
    <w:rsid w:val="00DC195F"/>
    <w:rsid w:val="00DC6406"/>
    <w:rsid w:val="00DC65EE"/>
    <w:rsid w:val="00DC70CE"/>
    <w:rsid w:val="00DD4889"/>
    <w:rsid w:val="00DE20AD"/>
    <w:rsid w:val="00DF0071"/>
    <w:rsid w:val="00DF1962"/>
    <w:rsid w:val="00DF3CD5"/>
    <w:rsid w:val="00DF4012"/>
    <w:rsid w:val="00E01E5C"/>
    <w:rsid w:val="00E04ECE"/>
    <w:rsid w:val="00E0793B"/>
    <w:rsid w:val="00E12356"/>
    <w:rsid w:val="00E14980"/>
    <w:rsid w:val="00E179E4"/>
    <w:rsid w:val="00E44CD4"/>
    <w:rsid w:val="00E4619A"/>
    <w:rsid w:val="00E47E2C"/>
    <w:rsid w:val="00E52237"/>
    <w:rsid w:val="00E55E0D"/>
    <w:rsid w:val="00E622EF"/>
    <w:rsid w:val="00E627E4"/>
    <w:rsid w:val="00E66EE6"/>
    <w:rsid w:val="00E7709F"/>
    <w:rsid w:val="00E81F84"/>
    <w:rsid w:val="00E822C3"/>
    <w:rsid w:val="00EA01A8"/>
    <w:rsid w:val="00EA2152"/>
    <w:rsid w:val="00EA4BDF"/>
    <w:rsid w:val="00EA5DFE"/>
    <w:rsid w:val="00EA78D6"/>
    <w:rsid w:val="00EB2A68"/>
    <w:rsid w:val="00EB2B8B"/>
    <w:rsid w:val="00EB2F8C"/>
    <w:rsid w:val="00EB352A"/>
    <w:rsid w:val="00EB7C47"/>
    <w:rsid w:val="00EC147C"/>
    <w:rsid w:val="00EC5DB6"/>
    <w:rsid w:val="00ED23AF"/>
    <w:rsid w:val="00EE353C"/>
    <w:rsid w:val="00EF540C"/>
    <w:rsid w:val="00F1165A"/>
    <w:rsid w:val="00F15708"/>
    <w:rsid w:val="00F2734D"/>
    <w:rsid w:val="00F313C4"/>
    <w:rsid w:val="00F41A19"/>
    <w:rsid w:val="00F43A23"/>
    <w:rsid w:val="00F43F9A"/>
    <w:rsid w:val="00F557E5"/>
    <w:rsid w:val="00F57944"/>
    <w:rsid w:val="00F600C8"/>
    <w:rsid w:val="00F62D91"/>
    <w:rsid w:val="00F74D51"/>
    <w:rsid w:val="00F94CFB"/>
    <w:rsid w:val="00FB58EA"/>
    <w:rsid w:val="00FB5BED"/>
    <w:rsid w:val="00FC3CBE"/>
    <w:rsid w:val="00FC4732"/>
    <w:rsid w:val="00FD422C"/>
    <w:rsid w:val="00FD70CC"/>
    <w:rsid w:val="00FE2D2A"/>
    <w:rsid w:val="00FE5359"/>
    <w:rsid w:val="00FE69D0"/>
    <w:rsid w:val="00FF1C15"/>
    <w:rsid w:val="02C45D0D"/>
    <w:rsid w:val="03085BF7"/>
    <w:rsid w:val="07816422"/>
    <w:rsid w:val="0978F5DA"/>
    <w:rsid w:val="0A4AB3F6"/>
    <w:rsid w:val="0AA800F3"/>
    <w:rsid w:val="0C819AC3"/>
    <w:rsid w:val="12C093DF"/>
    <w:rsid w:val="12C40628"/>
    <w:rsid w:val="13CA32E3"/>
    <w:rsid w:val="14134D53"/>
    <w:rsid w:val="144A6512"/>
    <w:rsid w:val="14926793"/>
    <w:rsid w:val="14B51781"/>
    <w:rsid w:val="15F2E560"/>
    <w:rsid w:val="17BB6504"/>
    <w:rsid w:val="183D03F5"/>
    <w:rsid w:val="188223C0"/>
    <w:rsid w:val="18EDE572"/>
    <w:rsid w:val="190FB158"/>
    <w:rsid w:val="194E45E4"/>
    <w:rsid w:val="1986FEF1"/>
    <w:rsid w:val="1BAB9741"/>
    <w:rsid w:val="1C319EC4"/>
    <w:rsid w:val="1C57FBAA"/>
    <w:rsid w:val="1D5AC870"/>
    <w:rsid w:val="1FC811E9"/>
    <w:rsid w:val="23087CF7"/>
    <w:rsid w:val="25A173F9"/>
    <w:rsid w:val="2693049A"/>
    <w:rsid w:val="2815A4F8"/>
    <w:rsid w:val="28DB9A7B"/>
    <w:rsid w:val="29B0621C"/>
    <w:rsid w:val="2ACE8EB8"/>
    <w:rsid w:val="2AD783EC"/>
    <w:rsid w:val="2B138309"/>
    <w:rsid w:val="2DC52859"/>
    <w:rsid w:val="2DFB8DDD"/>
    <w:rsid w:val="2E273748"/>
    <w:rsid w:val="2ED07206"/>
    <w:rsid w:val="2EDDC490"/>
    <w:rsid w:val="2FA7ECE2"/>
    <w:rsid w:val="2FABC561"/>
    <w:rsid w:val="304E47E1"/>
    <w:rsid w:val="30AB26D3"/>
    <w:rsid w:val="30EE0CF4"/>
    <w:rsid w:val="32BBD719"/>
    <w:rsid w:val="33B69A0B"/>
    <w:rsid w:val="361CE368"/>
    <w:rsid w:val="39672AF0"/>
    <w:rsid w:val="3A27B349"/>
    <w:rsid w:val="3BCECB9E"/>
    <w:rsid w:val="3DA428B6"/>
    <w:rsid w:val="3DC696B0"/>
    <w:rsid w:val="412729BD"/>
    <w:rsid w:val="42567976"/>
    <w:rsid w:val="433FB676"/>
    <w:rsid w:val="43684812"/>
    <w:rsid w:val="445FD008"/>
    <w:rsid w:val="45162BD8"/>
    <w:rsid w:val="452952A2"/>
    <w:rsid w:val="4580A10E"/>
    <w:rsid w:val="45A629D5"/>
    <w:rsid w:val="4620FD78"/>
    <w:rsid w:val="4717CC33"/>
    <w:rsid w:val="4741734F"/>
    <w:rsid w:val="4750866E"/>
    <w:rsid w:val="4E293B06"/>
    <w:rsid w:val="4F396A01"/>
    <w:rsid w:val="4FB22EB6"/>
    <w:rsid w:val="51FD3D7B"/>
    <w:rsid w:val="535683EE"/>
    <w:rsid w:val="544F8B96"/>
    <w:rsid w:val="54E5921D"/>
    <w:rsid w:val="54F4BDF1"/>
    <w:rsid w:val="5575457B"/>
    <w:rsid w:val="557CD793"/>
    <w:rsid w:val="5688B758"/>
    <w:rsid w:val="582A1FB5"/>
    <w:rsid w:val="58C26FCF"/>
    <w:rsid w:val="5BCA44B0"/>
    <w:rsid w:val="5BD8D9C7"/>
    <w:rsid w:val="5CDDD535"/>
    <w:rsid w:val="5DB20129"/>
    <w:rsid w:val="5E7982E3"/>
    <w:rsid w:val="5F2EF95E"/>
    <w:rsid w:val="6021319D"/>
    <w:rsid w:val="6084EE02"/>
    <w:rsid w:val="6273C6AC"/>
    <w:rsid w:val="6372B23C"/>
    <w:rsid w:val="63DA913B"/>
    <w:rsid w:val="63FB23B9"/>
    <w:rsid w:val="63FEE855"/>
    <w:rsid w:val="6402CD8D"/>
    <w:rsid w:val="64649E43"/>
    <w:rsid w:val="66E20920"/>
    <w:rsid w:val="675A4943"/>
    <w:rsid w:val="68FDEDBB"/>
    <w:rsid w:val="694D7363"/>
    <w:rsid w:val="69777430"/>
    <w:rsid w:val="6DA8F7A7"/>
    <w:rsid w:val="700FE1A2"/>
    <w:rsid w:val="7041FC1A"/>
    <w:rsid w:val="71D9CF6F"/>
    <w:rsid w:val="71DB071F"/>
    <w:rsid w:val="7213E8F6"/>
    <w:rsid w:val="72346717"/>
    <w:rsid w:val="72710E51"/>
    <w:rsid w:val="72B1B4A4"/>
    <w:rsid w:val="72C094DB"/>
    <w:rsid w:val="74C56EB9"/>
    <w:rsid w:val="76A6CDA3"/>
    <w:rsid w:val="773002A5"/>
    <w:rsid w:val="7964E4A1"/>
    <w:rsid w:val="79C368A1"/>
    <w:rsid w:val="7A7AB033"/>
    <w:rsid w:val="7ADB225D"/>
    <w:rsid w:val="7D59616E"/>
    <w:rsid w:val="7F620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D2C7F"/>
  <w15:chartTrackingRefBased/>
  <w15:docId w15:val="{7A77E03D-791E-4E91-A139-CD1E3416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rPr>
  </w:style>
  <w:style w:type="paragraph" w:styleId="Heading1">
    <w:name w:val="heading 1"/>
    <w:basedOn w:val="Normal"/>
    <w:next w:val="Normal"/>
    <w:qFormat/>
    <w:pPr>
      <w:keepNext/>
      <w:spacing w:line="360" w:lineRule="auto"/>
      <w:jc w:val="center"/>
      <w:outlineLvl w:val="0"/>
    </w:pPr>
    <w:rPr>
      <w:b/>
      <w:bCs/>
    </w:rPr>
  </w:style>
  <w:style w:type="paragraph" w:styleId="Heading2">
    <w:name w:val="heading 2"/>
    <w:basedOn w:val="Normal"/>
    <w:next w:val="Normal"/>
    <w:link w:val="Heading2Char"/>
    <w:semiHidden/>
    <w:unhideWhenUsed/>
    <w:qFormat/>
    <w:rsid w:val="00F600C8"/>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semiHidden/>
    <w:unhideWhenUsed/>
    <w:qFormat/>
    <w:rsid w:val="00F600C8"/>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alloonText">
    <w:name w:val="Balloon Text"/>
    <w:basedOn w:val="Normal"/>
    <w:semiHidden/>
    <w:rsid w:val="001D52E4"/>
    <w:rPr>
      <w:rFonts w:ascii="Tahoma" w:hAnsi="Tahoma" w:cs="Tahoma"/>
      <w:sz w:val="16"/>
      <w:szCs w:val="16"/>
    </w:rPr>
  </w:style>
  <w:style w:type="character" w:styleId="CommentReference">
    <w:name w:val="annotation reference"/>
    <w:rsid w:val="00E14980"/>
    <w:rPr>
      <w:sz w:val="16"/>
      <w:szCs w:val="16"/>
    </w:rPr>
  </w:style>
  <w:style w:type="paragraph" w:styleId="CommentText">
    <w:name w:val="annotation text"/>
    <w:basedOn w:val="Normal"/>
    <w:link w:val="CommentTextChar"/>
    <w:uiPriority w:val="99"/>
    <w:rsid w:val="00E14980"/>
  </w:style>
  <w:style w:type="character" w:customStyle="1" w:styleId="CommentTextChar">
    <w:name w:val="Comment Text Char"/>
    <w:link w:val="CommentText"/>
    <w:uiPriority w:val="99"/>
    <w:rsid w:val="00E14980"/>
    <w:rPr>
      <w:rFonts w:ascii="Arial" w:hAnsi="Arial"/>
    </w:rPr>
  </w:style>
  <w:style w:type="paragraph" w:styleId="CommentSubject">
    <w:name w:val="annotation subject"/>
    <w:basedOn w:val="CommentText"/>
    <w:next w:val="CommentText"/>
    <w:link w:val="CommentSubjectChar"/>
    <w:rsid w:val="00E14980"/>
    <w:rPr>
      <w:b/>
      <w:bCs/>
    </w:rPr>
  </w:style>
  <w:style w:type="character" w:customStyle="1" w:styleId="CommentSubjectChar">
    <w:name w:val="Comment Subject Char"/>
    <w:link w:val="CommentSubject"/>
    <w:rsid w:val="00E14980"/>
    <w:rPr>
      <w:rFonts w:ascii="Arial" w:hAnsi="Arial"/>
      <w:b/>
      <w:bCs/>
    </w:rPr>
  </w:style>
  <w:style w:type="paragraph" w:styleId="ListParagraph">
    <w:name w:val="List Paragraph"/>
    <w:basedOn w:val="Normal"/>
    <w:uiPriority w:val="34"/>
    <w:qFormat/>
    <w:rsid w:val="00976935"/>
    <w:pPr>
      <w:spacing w:after="200" w:line="276" w:lineRule="auto"/>
      <w:ind w:left="720"/>
      <w:contextualSpacing/>
      <w:jc w:val="left"/>
    </w:pPr>
    <w:rPr>
      <w:rFonts w:ascii="Calibri" w:hAnsi="Calibri"/>
      <w:sz w:val="22"/>
      <w:szCs w:val="22"/>
      <w:lang w:val="de-AT" w:eastAsia="de-AT"/>
    </w:rPr>
  </w:style>
  <w:style w:type="character" w:customStyle="1" w:styleId="markedcontent">
    <w:name w:val="markedcontent"/>
    <w:basedOn w:val="DefaultParagraphFont"/>
    <w:rsid w:val="007E3CF9"/>
  </w:style>
  <w:style w:type="paragraph" w:customStyle="1" w:styleId="JDText">
    <w:name w:val="JD Text"/>
    <w:basedOn w:val="BodyText2"/>
    <w:link w:val="JDTextChar"/>
    <w:rsid w:val="00F557E5"/>
    <w:pPr>
      <w:spacing w:line="240" w:lineRule="auto"/>
      <w:jc w:val="left"/>
    </w:pPr>
    <w:rPr>
      <w:sz w:val="22"/>
      <w:szCs w:val="24"/>
      <w:lang w:val="en-GB"/>
    </w:rPr>
  </w:style>
  <w:style w:type="character" w:customStyle="1" w:styleId="JDTextChar">
    <w:name w:val="JD Text Char"/>
    <w:link w:val="JDText"/>
    <w:rsid w:val="00F557E5"/>
    <w:rPr>
      <w:rFonts w:ascii="Arial" w:hAnsi="Arial"/>
      <w:sz w:val="22"/>
      <w:szCs w:val="24"/>
      <w:lang w:val="en-GB"/>
    </w:rPr>
  </w:style>
  <w:style w:type="paragraph" w:styleId="BodyText2">
    <w:name w:val="Body Text 2"/>
    <w:basedOn w:val="Normal"/>
    <w:link w:val="BodyText2Char"/>
    <w:rsid w:val="00F557E5"/>
    <w:pPr>
      <w:spacing w:after="120" w:line="480" w:lineRule="auto"/>
    </w:pPr>
  </w:style>
  <w:style w:type="character" w:customStyle="1" w:styleId="BodyText2Char">
    <w:name w:val="Body Text 2 Char"/>
    <w:link w:val="BodyText2"/>
    <w:rsid w:val="00F557E5"/>
    <w:rPr>
      <w:rFonts w:ascii="Arial" w:hAnsi="Arial"/>
    </w:rPr>
  </w:style>
  <w:style w:type="paragraph" w:styleId="BodyText">
    <w:name w:val="Body Text"/>
    <w:basedOn w:val="Normal"/>
    <w:link w:val="BodyTextChar"/>
    <w:rsid w:val="00F557E5"/>
    <w:pPr>
      <w:spacing w:after="120"/>
    </w:pPr>
  </w:style>
  <w:style w:type="character" w:customStyle="1" w:styleId="BodyTextChar">
    <w:name w:val="Body Text Char"/>
    <w:link w:val="BodyText"/>
    <w:rsid w:val="00F557E5"/>
    <w:rPr>
      <w:rFonts w:ascii="Arial" w:hAnsi="Arial"/>
    </w:rPr>
  </w:style>
  <w:style w:type="character" w:customStyle="1" w:styleId="cf01">
    <w:name w:val="cf01"/>
    <w:rsid w:val="00A079B7"/>
    <w:rPr>
      <w:rFonts w:ascii="Segoe UI" w:hAnsi="Segoe UI" w:cs="Segoe UI" w:hint="default"/>
      <w:sz w:val="18"/>
      <w:szCs w:val="18"/>
    </w:rPr>
  </w:style>
  <w:style w:type="table" w:styleId="TableGrid">
    <w:name w:val="Table Grid"/>
    <w:basedOn w:val="TableNormal"/>
    <w:rsid w:val="00693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semiHidden/>
    <w:rsid w:val="00F600C8"/>
    <w:rPr>
      <w:rFonts w:ascii="Aptos Display" w:eastAsia="Times New Roman" w:hAnsi="Aptos Display" w:cs="Times New Roman"/>
      <w:b/>
      <w:bCs/>
      <w:i/>
      <w:iCs/>
      <w:sz w:val="28"/>
      <w:szCs w:val="28"/>
    </w:rPr>
  </w:style>
  <w:style w:type="character" w:customStyle="1" w:styleId="Heading3Char">
    <w:name w:val="Heading 3 Char"/>
    <w:link w:val="Heading3"/>
    <w:semiHidden/>
    <w:rsid w:val="00F600C8"/>
    <w:rPr>
      <w:rFonts w:ascii="Aptos Display" w:eastAsia="Times New Roman" w:hAnsi="Aptos Display" w:cs="Times New Roman"/>
      <w:b/>
      <w:bCs/>
      <w:sz w:val="26"/>
      <w:szCs w:val="26"/>
    </w:rPr>
  </w:style>
  <w:style w:type="character" w:styleId="Strong">
    <w:name w:val="Strong"/>
    <w:uiPriority w:val="22"/>
    <w:qFormat/>
    <w:rsid w:val="00F600C8"/>
    <w:rPr>
      <w:b/>
      <w:bCs/>
    </w:rPr>
  </w:style>
  <w:style w:type="paragraph" w:styleId="NormalWeb">
    <w:name w:val="Normal (Web)"/>
    <w:basedOn w:val="Normal"/>
    <w:uiPriority w:val="99"/>
    <w:unhideWhenUsed/>
    <w:rsid w:val="00F600C8"/>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8008B4"/>
    <w:rPr>
      <w:rFonts w:ascii="Arial" w:hAnsi="Arial"/>
    </w:rPr>
  </w:style>
  <w:style w:type="paragraph" w:styleId="Header">
    <w:name w:val="header"/>
    <w:basedOn w:val="Normal"/>
    <w:link w:val="HeaderChar"/>
    <w:rsid w:val="00280A22"/>
    <w:pPr>
      <w:tabs>
        <w:tab w:val="center" w:pos="4513"/>
        <w:tab w:val="right" w:pos="9026"/>
      </w:tabs>
    </w:pPr>
  </w:style>
  <w:style w:type="character" w:customStyle="1" w:styleId="HeaderChar">
    <w:name w:val="Header Char"/>
    <w:basedOn w:val="DefaultParagraphFont"/>
    <w:link w:val="Header"/>
    <w:rsid w:val="00280A22"/>
    <w:rPr>
      <w:rFonts w:ascii="Arial" w:hAnsi="Arial"/>
    </w:rPr>
  </w:style>
  <w:style w:type="paragraph" w:styleId="Footer">
    <w:name w:val="footer"/>
    <w:basedOn w:val="Normal"/>
    <w:link w:val="FooterChar"/>
    <w:uiPriority w:val="99"/>
    <w:rsid w:val="00280A22"/>
    <w:pPr>
      <w:tabs>
        <w:tab w:val="center" w:pos="4513"/>
        <w:tab w:val="right" w:pos="9026"/>
      </w:tabs>
    </w:pPr>
  </w:style>
  <w:style w:type="character" w:customStyle="1" w:styleId="FooterChar">
    <w:name w:val="Footer Char"/>
    <w:basedOn w:val="DefaultParagraphFont"/>
    <w:link w:val="Footer"/>
    <w:uiPriority w:val="99"/>
    <w:rsid w:val="00280A22"/>
    <w:rPr>
      <w:rFonts w:ascii="Arial" w:hAnsi="Arial"/>
    </w:rPr>
  </w:style>
  <w:style w:type="paragraph" w:customStyle="1" w:styleId="paragraph">
    <w:name w:val="paragraph"/>
    <w:basedOn w:val="Normal"/>
    <w:rsid w:val="00A830E5"/>
    <w:pPr>
      <w:spacing w:before="100" w:beforeAutospacing="1" w:after="100" w:afterAutospacing="1"/>
      <w:jc w:val="left"/>
    </w:pPr>
    <w:rPr>
      <w:rFonts w:ascii="Times New Roman" w:hAnsi="Times New Roman"/>
      <w:sz w:val="24"/>
      <w:szCs w:val="24"/>
      <w:lang w:val="en-GB"/>
    </w:rPr>
  </w:style>
  <w:style w:type="character" w:customStyle="1" w:styleId="normaltextrun">
    <w:name w:val="normaltextrun"/>
    <w:basedOn w:val="DefaultParagraphFont"/>
    <w:rsid w:val="00A830E5"/>
  </w:style>
  <w:style w:type="character" w:styleId="Hyperlink">
    <w:name w:val="Hyperlink"/>
    <w:basedOn w:val="DefaultParagraphFont"/>
    <w:uiPriority w:val="99"/>
    <w:unhideWhenUsed/>
    <w:rsid w:val="6372B23C"/>
    <w:rPr>
      <w:color w:val="467886"/>
      <w:u w:val="single"/>
    </w:rPr>
  </w:style>
  <w:style w:type="character" w:styleId="UnresolvedMention">
    <w:name w:val="Unresolved Mention"/>
    <w:basedOn w:val="DefaultParagraphFont"/>
    <w:uiPriority w:val="99"/>
    <w:semiHidden/>
    <w:unhideWhenUsed/>
    <w:rsid w:val="003D29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87980">
      <w:bodyDiv w:val="1"/>
      <w:marLeft w:val="0"/>
      <w:marRight w:val="0"/>
      <w:marTop w:val="0"/>
      <w:marBottom w:val="0"/>
      <w:divBdr>
        <w:top w:val="none" w:sz="0" w:space="0" w:color="auto"/>
        <w:left w:val="none" w:sz="0" w:space="0" w:color="auto"/>
        <w:bottom w:val="none" w:sz="0" w:space="0" w:color="auto"/>
        <w:right w:val="none" w:sz="0" w:space="0" w:color="auto"/>
      </w:divBdr>
    </w:div>
    <w:div w:id="199074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mily.Babirye@ca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63F5AE3D21AB46880FB97D7E9AED30" ma:contentTypeVersion="20" ma:contentTypeDescription="Create a new document." ma:contentTypeScope="" ma:versionID="57d5283eb326623eb0932b6fb3d38ba5">
  <xsd:schema xmlns:xsd="http://www.w3.org/2001/XMLSchema" xmlns:xs="http://www.w3.org/2001/XMLSchema" xmlns:p="http://schemas.microsoft.com/office/2006/metadata/properties" xmlns:ns2="fa1848a7-9544-4710-9c0d-226ea52e381e" xmlns:ns3="28f1112d-750e-4d2d-863f-dd9992ea0a63" xmlns:ns4="3be80cc6-fee6-4d7f-9ee2-3859813847e8" targetNamespace="http://schemas.microsoft.com/office/2006/metadata/properties" ma:root="true" ma:fieldsID="07f90b4d87c6975e0274708101101098" ns2:_="" ns3:_="" ns4:_="">
    <xsd:import namespace="fa1848a7-9544-4710-9c0d-226ea52e381e"/>
    <xsd:import namespace="28f1112d-750e-4d2d-863f-dd9992ea0a63"/>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Note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848a7-9544-4710-9c0d-226ea52e3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2" nillable="true" ma:displayName="Notes" ma:format="Dropdown" ma:internalName="Notes">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f1112d-750e-4d2d-863f-dd9992ea0a6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2ae0409-7445-44e1-ad5b-04e8efa5cfab}" ma:internalName="TaxCatchAll" ma:showField="CatchAllData" ma:web="28f1112d-750e-4d2d-863f-dd9992ea0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1848a7-9544-4710-9c0d-226ea52e381e">
      <Terms xmlns="http://schemas.microsoft.com/office/infopath/2007/PartnerControls"/>
    </lcf76f155ced4ddcb4097134ff3c332f>
    <Notes xmlns="fa1848a7-9544-4710-9c0d-226ea52e381e" xsi:nil="true"/>
    <TaxCatchAll xmlns="3be80cc6-fee6-4d7f-9ee2-3859813847e8" xsi:nil="true"/>
  </documentManagement>
</p:properties>
</file>

<file path=customXml/itemProps1.xml><?xml version="1.0" encoding="utf-8"?>
<ds:datastoreItem xmlns:ds="http://schemas.openxmlformats.org/officeDocument/2006/customXml" ds:itemID="{339EE404-AF23-494A-8028-AF035B8A194C}">
  <ds:schemaRefs>
    <ds:schemaRef ds:uri="http://schemas.microsoft.com/sharepoint/v3/contenttype/forms"/>
  </ds:schemaRefs>
</ds:datastoreItem>
</file>

<file path=customXml/itemProps2.xml><?xml version="1.0" encoding="utf-8"?>
<ds:datastoreItem xmlns:ds="http://schemas.openxmlformats.org/officeDocument/2006/customXml" ds:itemID="{09BA51F6-511D-4AD1-9CFB-DE2D1CAA9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848a7-9544-4710-9c0d-226ea52e381e"/>
    <ds:schemaRef ds:uri="28f1112d-750e-4d2d-863f-dd9992ea0a63"/>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5475C7-AA46-4522-B982-76584ABFE7DE}">
  <ds:schemaRefs>
    <ds:schemaRef ds:uri="http://schemas.microsoft.com/office/2006/metadata/properties"/>
    <ds:schemaRef ds:uri="http://schemas.microsoft.com/office/infopath/2007/PartnerControls"/>
    <ds:schemaRef ds:uri="fa1848a7-9544-4710-9c0d-226ea52e381e"/>
    <ds:schemaRef ds:uri="3be80cc6-fee6-4d7f-9ee2-3859813847e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1791</Words>
  <Characters>10210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calvert Frome</vt:lpstr>
    </vt:vector>
  </TitlesOfParts>
  <Company>CARE</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calvert Frome</dc:title>
  <dc:subject/>
  <dc:creator>EW/LN/CB</dc:creator>
  <cp:keywords>calvert</cp:keywords>
  <dc:description/>
  <cp:lastModifiedBy>Timothy Kizito</cp:lastModifiedBy>
  <cp:revision>2</cp:revision>
  <cp:lastPrinted>2019-11-15T07:03:00Z</cp:lastPrinted>
  <dcterms:created xsi:type="dcterms:W3CDTF">2026-09-25T09:53:00Z</dcterms:created>
  <dcterms:modified xsi:type="dcterms:W3CDTF">2026-09-25T09:53:00Z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3440ca616026cf683afe93fe0e40516c2927a71e702258015b47484cce54a8ca</vt:lpwstr>
  </property>
  <property fmtid="{D5CDD505-2E9C-101B-9397-08002B2CF9AE}" pid="3" name="ContentTypeId">
    <vt:lpwstr>0x0101006463F5AE3D21AB46880FB97D7E9AED30</vt:lpwstr>
  </property>
  <property fmtid="{D5CDD505-2E9C-101B-9397-08002B2CF9AE}" pid="4" name="MediaServiceImageTags">
    <vt:lpwstr/>
  </property>
</Properties>
</file>